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86A66" w14:textId="15770475" w:rsidR="001D5596" w:rsidRDefault="004A3266" w:rsidP="001D5596">
      <w:pPr>
        <w:pStyle w:val="OZNPROJEKTUwskazaniedatylubwersjiprojektu"/>
      </w:pPr>
      <w:bookmarkStart w:id="0" w:name="_Hlk197515659"/>
      <w:r>
        <w:t>p</w:t>
      </w:r>
      <w:r w:rsidR="001D5596" w:rsidRPr="001D5596">
        <w:t>rojekt z dnia</w:t>
      </w:r>
      <w:r w:rsidR="00975D8B">
        <w:t xml:space="preserve"> </w:t>
      </w:r>
      <w:r w:rsidR="00CE7E86">
        <w:t>24 czerwca</w:t>
      </w:r>
      <w:r w:rsidR="00A26F8A">
        <w:t xml:space="preserve"> </w:t>
      </w:r>
      <w:r w:rsidR="004B2B24">
        <w:t>2026 r.</w:t>
      </w:r>
    </w:p>
    <w:p w14:paraId="548EF51C" w14:textId="77777777" w:rsidR="00E03998" w:rsidRDefault="00E03998" w:rsidP="00E03998">
      <w:pPr>
        <w:pStyle w:val="OZNRODZAKTUtznustawalubrozporzdzenieiorganwydajcy"/>
      </w:pPr>
      <w:r>
        <w:t>Rozporządzenie</w:t>
      </w:r>
    </w:p>
    <w:p w14:paraId="0B5E0B24" w14:textId="77777777" w:rsidR="00E03998" w:rsidRPr="00B21066" w:rsidRDefault="00E03998" w:rsidP="00E03998">
      <w:pPr>
        <w:pStyle w:val="OZNRODZAKTUtznustawalubrozporzdzenieiorganwydajcy"/>
      </w:pPr>
      <w:r>
        <w:t>Ministra Zdrowia</w:t>
      </w:r>
      <w:r w:rsidRPr="00E86A13">
        <w:rPr>
          <w:rStyle w:val="IGPindeksgrnyipogrubienie"/>
        </w:rPr>
        <w:footnoteReference w:id="1"/>
      </w:r>
      <w:r w:rsidRPr="00E86A13">
        <w:rPr>
          <w:rStyle w:val="IGPindeksgrnyipogrubienie"/>
        </w:rPr>
        <w:t>)</w:t>
      </w:r>
    </w:p>
    <w:p w14:paraId="31DE20FF" w14:textId="6930AEA9" w:rsidR="00E03998" w:rsidRPr="000E42E1" w:rsidRDefault="00E03998" w:rsidP="000E42E1">
      <w:pPr>
        <w:pStyle w:val="DATAAKTUdatauchwalenialubwydaniaaktu"/>
      </w:pPr>
      <w:r w:rsidRPr="000E42E1">
        <w:t>z dnia ………………</w:t>
      </w:r>
      <w:r w:rsidR="000E42E1" w:rsidRPr="000E42E1">
        <w:t>202</w:t>
      </w:r>
      <w:r w:rsidR="00B9341A">
        <w:t>6</w:t>
      </w:r>
      <w:r w:rsidR="000E42E1" w:rsidRPr="000E42E1">
        <w:t xml:space="preserve"> r.</w:t>
      </w:r>
      <w:r w:rsidR="00E55D60" w:rsidRPr="000E42E1">
        <w:t xml:space="preserve"> </w:t>
      </w:r>
    </w:p>
    <w:p w14:paraId="31A4A3F7" w14:textId="17645D76" w:rsidR="00261A16" w:rsidRDefault="00325040" w:rsidP="00730CCB">
      <w:pPr>
        <w:pStyle w:val="TYTUAKTUprzedmiotregulacjiustawylubrozporzdzenia"/>
      </w:pPr>
      <w:r>
        <w:t>w sprawie</w:t>
      </w:r>
      <w:r w:rsidR="00730CCB">
        <w:t xml:space="preserve"> </w:t>
      </w:r>
      <w:bookmarkStart w:id="1" w:name="_Hlk119314947"/>
      <w:r w:rsidR="00835586">
        <w:t xml:space="preserve">rejestru endoprotezoplastyk </w:t>
      </w:r>
    </w:p>
    <w:bookmarkEnd w:id="1"/>
    <w:p w14:paraId="1432FF98" w14:textId="5EDCC2B2" w:rsidR="00235C61" w:rsidRDefault="00235C61" w:rsidP="00D81253">
      <w:pPr>
        <w:pStyle w:val="NIEARTTEKSTtekstnieartykuowanynppodstprawnarozplubpreambua"/>
      </w:pPr>
      <w:r>
        <w:t xml:space="preserve">Na podstawie </w:t>
      </w:r>
      <w:bookmarkStart w:id="2" w:name="_Hlk122600205"/>
      <w:r>
        <w:t>art.</w:t>
      </w:r>
      <w:r w:rsidR="008E3963">
        <w:t xml:space="preserve"> </w:t>
      </w:r>
      <w:bookmarkEnd w:id="2"/>
      <w:r w:rsidR="00835586">
        <w:t xml:space="preserve">20 ust. 1 ustawy z dnia 28 kwietnia 2011 r. o systemie informacji </w:t>
      </w:r>
      <w:r w:rsidR="005B1606">
        <w:br/>
      </w:r>
      <w:r w:rsidR="00835586">
        <w:t>w ochronie zdrowia (</w:t>
      </w:r>
      <w:r w:rsidR="00835586" w:rsidRPr="00835586">
        <w:t>Dz. U. z 202</w:t>
      </w:r>
      <w:r w:rsidR="003C051D">
        <w:t>6</w:t>
      </w:r>
      <w:r w:rsidR="00835586" w:rsidRPr="00835586">
        <w:t xml:space="preserve"> r. poz. </w:t>
      </w:r>
      <w:r w:rsidR="003C051D">
        <w:t>208</w:t>
      </w:r>
      <w:r w:rsidR="00835586">
        <w:t xml:space="preserve">) </w:t>
      </w:r>
      <w:r>
        <w:t>zarządza się, co następuje:</w:t>
      </w:r>
    </w:p>
    <w:p w14:paraId="40072EFE" w14:textId="6FDC0CF0" w:rsidR="00AB7DA1" w:rsidRDefault="00235C61" w:rsidP="000805A3">
      <w:pPr>
        <w:pStyle w:val="ARTartustawynprozporzdzenia"/>
      </w:pPr>
      <w:bookmarkStart w:id="3" w:name="_Hlk122597840"/>
      <w:r w:rsidRPr="00322AE1">
        <w:rPr>
          <w:rStyle w:val="Ppogrubienie"/>
        </w:rPr>
        <w:t>§ 1</w:t>
      </w:r>
      <w:r w:rsidRPr="004756DA">
        <w:rPr>
          <w:rStyle w:val="Ppogrubienie"/>
        </w:rPr>
        <w:t>.</w:t>
      </w:r>
      <w:bookmarkEnd w:id="3"/>
      <w:r w:rsidR="003B4E1F">
        <w:t xml:space="preserve"> </w:t>
      </w:r>
      <w:bookmarkStart w:id="4" w:name="_Hlk122599244"/>
      <w:bookmarkStart w:id="5" w:name="_Hlk122603325"/>
      <w:r w:rsidR="00AB7DA1" w:rsidRPr="000805A3">
        <w:t>Rozporządzenie określa</w:t>
      </w:r>
      <w:r w:rsidR="00835586">
        <w:t>:</w:t>
      </w:r>
      <w:r w:rsidR="00AB7DA1" w:rsidRPr="000805A3">
        <w:t xml:space="preserve"> </w:t>
      </w:r>
    </w:p>
    <w:p w14:paraId="38FE5A33" w14:textId="7FA0ACE2" w:rsidR="00835586" w:rsidRDefault="00835586">
      <w:pPr>
        <w:pStyle w:val="PKTpunkt"/>
        <w:numPr>
          <w:ilvl w:val="0"/>
          <w:numId w:val="1"/>
        </w:numPr>
      </w:pPr>
      <w:bookmarkStart w:id="6" w:name="_Hlk196828276"/>
      <w:r w:rsidRPr="00835586">
        <w:t>podmiot prowadzący rejestr endoprotezoplastyk, zwany dalej „rejestrem”;</w:t>
      </w:r>
    </w:p>
    <w:p w14:paraId="0A7F8EBD" w14:textId="77777777" w:rsidR="009378D7" w:rsidRDefault="009378D7">
      <w:pPr>
        <w:pStyle w:val="PKTpunkt"/>
        <w:numPr>
          <w:ilvl w:val="0"/>
          <w:numId w:val="1"/>
        </w:numPr>
      </w:pPr>
      <w:r>
        <w:t>sposób prowadzenia rejestru;</w:t>
      </w:r>
    </w:p>
    <w:p w14:paraId="13E7512A" w14:textId="385E28B2" w:rsidR="00D21FC6" w:rsidRDefault="00D21FC6">
      <w:pPr>
        <w:pStyle w:val="PKTpunkt"/>
        <w:numPr>
          <w:ilvl w:val="0"/>
          <w:numId w:val="1"/>
        </w:numPr>
      </w:pPr>
      <w:r w:rsidRPr="00D21FC6">
        <w:t>administratora systemu odpowiedzialnego za techniczno-organizacyjną obsługę rejestru</w:t>
      </w:r>
      <w:r>
        <w:t>;</w:t>
      </w:r>
    </w:p>
    <w:p w14:paraId="31D2F286" w14:textId="48DEBF89" w:rsidR="00835586" w:rsidRDefault="00F818FD">
      <w:pPr>
        <w:pStyle w:val="PKTpunkt"/>
        <w:numPr>
          <w:ilvl w:val="0"/>
          <w:numId w:val="1"/>
        </w:numPr>
      </w:pPr>
      <w:bookmarkStart w:id="7" w:name="_Hlk196828519"/>
      <w:bookmarkEnd w:id="6"/>
      <w:r w:rsidRPr="00322AE1">
        <w:t>usługodawców obowiązanych do przekazywania danych do rejestru</w:t>
      </w:r>
      <w:r w:rsidR="00322AE1">
        <w:t xml:space="preserve">; </w:t>
      </w:r>
    </w:p>
    <w:bookmarkEnd w:id="7"/>
    <w:p w14:paraId="570F29EF" w14:textId="63E58929" w:rsidR="00336A1F" w:rsidRDefault="00F818FD">
      <w:pPr>
        <w:pStyle w:val="PKTpunkt"/>
        <w:numPr>
          <w:ilvl w:val="0"/>
          <w:numId w:val="1"/>
        </w:numPr>
      </w:pPr>
      <w:r>
        <w:t>zakres przedmiotowy rejestru</w:t>
      </w:r>
      <w:r w:rsidR="00336A1F">
        <w:t>;</w:t>
      </w:r>
    </w:p>
    <w:p w14:paraId="3316F918" w14:textId="06D86503" w:rsidR="009378D7" w:rsidRDefault="00322AE1">
      <w:pPr>
        <w:pStyle w:val="PKTpunkt"/>
        <w:numPr>
          <w:ilvl w:val="0"/>
          <w:numId w:val="1"/>
        </w:numPr>
      </w:pPr>
      <w:r w:rsidRPr="00322AE1">
        <w:t>zakres i rodzaj danych przetwarzanych w rejestrze spośród danych określonych w art. 4 ust. 3 ustawy z dnia 28 kwietnia 2011 r. o systemie informacji w ochronie zdrowia, zwanej dalej „ustawą”;</w:t>
      </w:r>
      <w:r w:rsidR="009378D7" w:rsidRPr="009378D7">
        <w:t xml:space="preserve"> </w:t>
      </w:r>
    </w:p>
    <w:p w14:paraId="3C6BA416" w14:textId="2DA17FB9" w:rsidR="00322AE1" w:rsidRDefault="009378D7">
      <w:pPr>
        <w:pStyle w:val="PKTpunkt"/>
        <w:numPr>
          <w:ilvl w:val="0"/>
          <w:numId w:val="1"/>
        </w:numPr>
      </w:pPr>
      <w:r w:rsidRPr="00322AE1">
        <w:t>rodzaje identyfikatorów przetwarzanych w rejestrze spośród identyfikatorów określonych w art. 17c ust. 2</w:t>
      </w:r>
      <w:r>
        <w:t>–</w:t>
      </w:r>
      <w:r w:rsidRPr="00322AE1">
        <w:t>5</w:t>
      </w:r>
      <w:r>
        <w:t xml:space="preserve"> u</w:t>
      </w:r>
      <w:r w:rsidRPr="00322AE1">
        <w:t>stawy;</w:t>
      </w:r>
    </w:p>
    <w:p w14:paraId="0882A47B" w14:textId="6005CF50" w:rsidR="00322AE1" w:rsidRDefault="009378D7">
      <w:pPr>
        <w:pStyle w:val="PKTpunkt"/>
        <w:numPr>
          <w:ilvl w:val="0"/>
          <w:numId w:val="1"/>
        </w:numPr>
      </w:pPr>
      <w:r w:rsidRPr="00322AE1">
        <w:t>sposób i termin przekazywania danych przez usługodawców do rejestru.</w:t>
      </w:r>
    </w:p>
    <w:p w14:paraId="76E242E7" w14:textId="671D24FD" w:rsidR="00BF0532" w:rsidRDefault="009B4FF6" w:rsidP="00322AE1">
      <w:pPr>
        <w:pStyle w:val="ARTartustawynprozporzdzenia"/>
      </w:pPr>
      <w:r w:rsidRPr="00322AE1">
        <w:rPr>
          <w:rStyle w:val="Ppogrubienie"/>
        </w:rPr>
        <w:t xml:space="preserve">§ </w:t>
      </w:r>
      <w:r w:rsidR="00CE7E86">
        <w:rPr>
          <w:rStyle w:val="Ppogrubienie"/>
        </w:rPr>
        <w:t>2</w:t>
      </w:r>
      <w:r w:rsidRPr="00322AE1">
        <w:t>.</w:t>
      </w:r>
      <w:r>
        <w:t xml:space="preserve"> </w:t>
      </w:r>
      <w:r w:rsidR="00322AE1" w:rsidRPr="00322AE1">
        <w:t>Podmiotem prowadzącym rejestr</w:t>
      </w:r>
      <w:r w:rsidR="00C622C3" w:rsidRPr="00C622C3">
        <w:t xml:space="preserve"> </w:t>
      </w:r>
      <w:r w:rsidR="00322AE1" w:rsidRPr="00322AE1">
        <w:t>jest</w:t>
      </w:r>
      <w:r w:rsidR="00BF0532">
        <w:t>:</w:t>
      </w:r>
    </w:p>
    <w:p w14:paraId="13240FF4" w14:textId="0BDF9BAD" w:rsidR="00322AE1" w:rsidRDefault="000D3EFA" w:rsidP="00901CDC">
      <w:pPr>
        <w:pStyle w:val="ARTartustawynprozporzdzenia"/>
        <w:ind w:left="680" w:firstLine="0"/>
      </w:pPr>
      <w:r>
        <w:t xml:space="preserve">1) </w:t>
      </w:r>
      <w:r w:rsidR="00322AE1" w:rsidRPr="00322AE1">
        <w:t>Narodowy Fundusz Zdrowia</w:t>
      </w:r>
      <w:r w:rsidR="00BF0532">
        <w:t>, w zakresie gromadzenia</w:t>
      </w:r>
      <w:r w:rsidR="008A1D85">
        <w:t xml:space="preserve"> i walidacji</w:t>
      </w:r>
      <w:r w:rsidR="00BF0532">
        <w:t xml:space="preserve"> danych </w:t>
      </w:r>
      <w:r w:rsidR="008A1D85">
        <w:t xml:space="preserve">oraz technicznego </w:t>
      </w:r>
      <w:r w:rsidR="00BF0532">
        <w:t>utrzymania rejestru</w:t>
      </w:r>
      <w:r w:rsidR="00A83727">
        <w:t>;</w:t>
      </w:r>
    </w:p>
    <w:p w14:paraId="61D7B04A" w14:textId="6F79C312" w:rsidR="006C7E05" w:rsidRPr="00322AE1" w:rsidRDefault="00E202E9" w:rsidP="00901CDC">
      <w:pPr>
        <w:pStyle w:val="ARTartustawynprozporzdzenia"/>
        <w:ind w:left="680" w:firstLine="0"/>
      </w:pPr>
      <w:r>
        <w:t xml:space="preserve">2) </w:t>
      </w:r>
      <w:r w:rsidR="00B346ED">
        <w:t>Samodzielny Publiczny Szpital Kliniczny im. prof. Adama Grucy Centrum Medycznego Kształcenia Podyplomowego</w:t>
      </w:r>
      <w:r w:rsidR="00CA4956">
        <w:t xml:space="preserve">, w zakresie </w:t>
      </w:r>
      <w:r w:rsidR="14823607">
        <w:t xml:space="preserve">prowadzenia </w:t>
      </w:r>
      <w:r w:rsidR="008A1D85">
        <w:t xml:space="preserve">analiz jakości implantów </w:t>
      </w:r>
      <w:r w:rsidR="317978F9">
        <w:t>oraz</w:t>
      </w:r>
      <w:r w:rsidR="008A1D85">
        <w:t xml:space="preserve"> udzielanych świadczeń opieki zdrowotnej, w tym powikłań i reimplantacji</w:t>
      </w:r>
      <w:r w:rsidR="00A83727">
        <w:t>.</w:t>
      </w:r>
    </w:p>
    <w:p w14:paraId="6369F96F" w14:textId="0464F31A" w:rsidR="00336A1F" w:rsidRDefault="00322AE1" w:rsidP="00322AE1">
      <w:pPr>
        <w:pStyle w:val="ARTartustawynprozporzdzenia"/>
      </w:pPr>
      <w:r w:rsidRPr="00322AE1">
        <w:rPr>
          <w:rStyle w:val="Ppogrubienie"/>
        </w:rPr>
        <w:lastRenderedPageBreak/>
        <w:t xml:space="preserve">§ </w:t>
      </w:r>
      <w:r w:rsidR="00CE7E86">
        <w:rPr>
          <w:rStyle w:val="Ppogrubienie"/>
        </w:rPr>
        <w:t>3</w:t>
      </w:r>
      <w:r w:rsidR="00AD2DB5">
        <w:rPr>
          <w:rStyle w:val="Ppogrubienie"/>
        </w:rPr>
        <w:t>.</w:t>
      </w:r>
      <w:r w:rsidRPr="00322AE1">
        <w:t xml:space="preserve"> Rejestr jest prowadzony z wykorzystaniem systemu teleinformatycznego</w:t>
      </w:r>
      <w:r w:rsidR="00336A1F">
        <w:t>.</w:t>
      </w:r>
    </w:p>
    <w:p w14:paraId="0D76307A" w14:textId="713971F4" w:rsidR="00322AE1" w:rsidRPr="00322AE1" w:rsidRDefault="004944F5" w:rsidP="00322AE1">
      <w:pPr>
        <w:pStyle w:val="ARTartustawynprozporzdzenia"/>
      </w:pPr>
      <w:r w:rsidRPr="4317E6FE">
        <w:rPr>
          <w:b/>
          <w:bCs/>
        </w:rPr>
        <w:t xml:space="preserve">§ </w:t>
      </w:r>
      <w:r w:rsidR="00CE7E86" w:rsidRPr="4317E6FE">
        <w:rPr>
          <w:b/>
          <w:bCs/>
        </w:rPr>
        <w:t>4</w:t>
      </w:r>
      <w:r w:rsidR="00336A1F" w:rsidRPr="4317E6FE">
        <w:rPr>
          <w:b/>
          <w:bCs/>
        </w:rPr>
        <w:t>.</w:t>
      </w:r>
      <w:r w:rsidR="00336A1F">
        <w:t xml:space="preserve"> Administratorem systemu, o którym mowa w </w:t>
      </w:r>
      <w:r>
        <w:t xml:space="preserve">§ </w:t>
      </w:r>
      <w:r w:rsidR="00CE7E86">
        <w:t>3</w:t>
      </w:r>
      <w:r w:rsidR="00336A1F">
        <w:t>, odpowiedzialnym za techniczno-organizacyjną obsługę rejestru jest Narodowy Fundusz Zdrowia</w:t>
      </w:r>
      <w:r w:rsidR="00322AE1">
        <w:t>.</w:t>
      </w:r>
    </w:p>
    <w:p w14:paraId="0F4C65CB" w14:textId="6E346419" w:rsidR="583E5617" w:rsidRDefault="583E5617" w:rsidP="4317E6FE">
      <w:pPr>
        <w:pStyle w:val="ARTartustawynprozporzdzenia"/>
      </w:pPr>
      <w:r w:rsidRPr="4317E6FE">
        <w:rPr>
          <w:b/>
          <w:bCs/>
        </w:rPr>
        <w:t xml:space="preserve">§ </w:t>
      </w:r>
      <w:r w:rsidRPr="00686776">
        <w:rPr>
          <w:bCs/>
        </w:rPr>
        <w:t>5</w:t>
      </w:r>
      <w:r w:rsidRPr="00686776">
        <w:rPr>
          <w:b/>
          <w:bCs/>
        </w:rPr>
        <w:t>.</w:t>
      </w:r>
      <w:r w:rsidRPr="4317E6FE">
        <w:rPr>
          <w:b/>
          <w:bCs/>
        </w:rPr>
        <w:t xml:space="preserve"> </w:t>
      </w:r>
      <w:r>
        <w:t>Administratorem danych w systemie</w:t>
      </w:r>
      <w:r w:rsidR="74DF67F5">
        <w:t>,</w:t>
      </w:r>
      <w:r>
        <w:t xml:space="preserve"> o którym mowa w § 3, jest </w:t>
      </w:r>
      <w:r w:rsidR="08C20DC8">
        <w:t>Narodowy Fundusz Zdrowia.</w:t>
      </w:r>
      <w:r w:rsidR="3404020F">
        <w:t xml:space="preserve"> </w:t>
      </w:r>
    </w:p>
    <w:p w14:paraId="0A2E60DC" w14:textId="7919BDA6" w:rsidR="00322AE1" w:rsidRDefault="00322AE1" w:rsidP="00322AE1">
      <w:pPr>
        <w:pStyle w:val="ARTartustawynprozporzdzenia"/>
      </w:pPr>
      <w:r w:rsidRPr="00322AE1">
        <w:rPr>
          <w:rStyle w:val="Ppogrubienie"/>
        </w:rPr>
        <w:t xml:space="preserve">§ </w:t>
      </w:r>
      <w:r w:rsidR="009B4FF6">
        <w:rPr>
          <w:rStyle w:val="Ppogrubienie"/>
        </w:rPr>
        <w:t>6</w:t>
      </w:r>
      <w:r w:rsidR="00AD2DB5">
        <w:rPr>
          <w:rStyle w:val="Ppogrubienie"/>
        </w:rPr>
        <w:t>.</w:t>
      </w:r>
      <w:r w:rsidRPr="00322AE1">
        <w:t xml:space="preserve"> </w:t>
      </w:r>
      <w:r w:rsidR="008F243C">
        <w:t xml:space="preserve">Dane do rejestru </w:t>
      </w:r>
      <w:r w:rsidR="005A0642">
        <w:t>przekazują usługodawcy:</w:t>
      </w:r>
      <w:r w:rsidR="00062E63">
        <w:t xml:space="preserve"> </w:t>
      </w:r>
    </w:p>
    <w:p w14:paraId="737EC87F" w14:textId="37E31469" w:rsidR="003D61D8" w:rsidRDefault="003D61D8" w:rsidP="003D61D8">
      <w:pPr>
        <w:pStyle w:val="PKTpunkt"/>
      </w:pPr>
      <w:bookmarkStart w:id="8" w:name="_Hlk196830396"/>
      <w:r w:rsidRPr="003D61D8">
        <w:t>1)</w:t>
      </w:r>
      <w:r w:rsidRPr="003D61D8">
        <w:tab/>
      </w:r>
      <w:r w:rsidR="00C622C3">
        <w:t xml:space="preserve">udzielający </w:t>
      </w:r>
      <w:r w:rsidRPr="003D61D8">
        <w:t>świadcze</w:t>
      </w:r>
      <w:r w:rsidR="00C622C3">
        <w:t>ń</w:t>
      </w:r>
      <w:r w:rsidRPr="003D61D8">
        <w:t xml:space="preserve"> opieki zdrowotnej</w:t>
      </w:r>
      <w:r w:rsidR="002C09EE">
        <w:t xml:space="preserve"> z zakresu leczenia szpitalnego</w:t>
      </w:r>
      <w:r w:rsidRPr="003D61D8">
        <w:t>:</w:t>
      </w:r>
    </w:p>
    <w:bookmarkEnd w:id="8"/>
    <w:p w14:paraId="40849AF2" w14:textId="1B73EEE7" w:rsidR="003D61D8" w:rsidRPr="003D61D8" w:rsidRDefault="003D61D8" w:rsidP="003D61D8">
      <w:pPr>
        <w:pStyle w:val="LITlitera"/>
      </w:pPr>
      <w:r>
        <w:t>a) endoprotezoplastyk</w:t>
      </w:r>
      <w:r w:rsidR="0045503A">
        <w:t>a</w:t>
      </w:r>
      <w:r>
        <w:t xml:space="preserve"> łokcia,</w:t>
      </w:r>
    </w:p>
    <w:p w14:paraId="6B768A0C" w14:textId="49A0C8F8" w:rsidR="003D61D8" w:rsidRPr="003D61D8" w:rsidRDefault="003D61D8" w:rsidP="003D61D8">
      <w:pPr>
        <w:pStyle w:val="LITlitera"/>
      </w:pPr>
      <w:r w:rsidRPr="003D61D8">
        <w:t>b) endoprotezoplastyk</w:t>
      </w:r>
      <w:r w:rsidR="00241163">
        <w:t>a</w:t>
      </w:r>
      <w:r w:rsidRPr="003D61D8">
        <w:t xml:space="preserve"> barku,</w:t>
      </w:r>
    </w:p>
    <w:p w14:paraId="3D9AE1AD" w14:textId="384A9CA6" w:rsidR="003D61D8" w:rsidRPr="003D61D8" w:rsidRDefault="003D61D8" w:rsidP="003D61D8">
      <w:pPr>
        <w:pStyle w:val="LITlitera"/>
      </w:pPr>
      <w:r w:rsidRPr="003D61D8">
        <w:t>c) endoprotezoplastyk</w:t>
      </w:r>
      <w:r w:rsidR="00241163">
        <w:t>a</w:t>
      </w:r>
      <w:r w:rsidRPr="003D61D8">
        <w:t xml:space="preserve"> nadgarstka,</w:t>
      </w:r>
    </w:p>
    <w:p w14:paraId="79D0724D" w14:textId="21685BE1" w:rsidR="003D61D8" w:rsidRPr="003D61D8" w:rsidRDefault="003D61D8" w:rsidP="003D61D8">
      <w:pPr>
        <w:pStyle w:val="LITlitera"/>
      </w:pPr>
      <w:r w:rsidRPr="003D61D8">
        <w:t>d) endoprotezoplastyk</w:t>
      </w:r>
      <w:r w:rsidR="00241163">
        <w:t>a</w:t>
      </w:r>
      <w:r w:rsidRPr="003D61D8">
        <w:t xml:space="preserve"> stawu skokowo-goleniowego,</w:t>
      </w:r>
    </w:p>
    <w:p w14:paraId="4CBDE69D" w14:textId="3B999CD5" w:rsidR="003D61D8" w:rsidRPr="003D61D8" w:rsidRDefault="003D61D8" w:rsidP="003D61D8">
      <w:pPr>
        <w:pStyle w:val="LITlitera"/>
      </w:pPr>
      <w:r w:rsidRPr="003D61D8">
        <w:t>e) endoprotezoplastyk</w:t>
      </w:r>
      <w:r w:rsidR="00241163">
        <w:t>a</w:t>
      </w:r>
      <w:r w:rsidRPr="003D61D8">
        <w:t xml:space="preserve"> kolana,</w:t>
      </w:r>
    </w:p>
    <w:p w14:paraId="2C44EB94" w14:textId="0F2265E8" w:rsidR="003D61D8" w:rsidRPr="003D61D8" w:rsidRDefault="003D61D8" w:rsidP="003D61D8">
      <w:pPr>
        <w:pStyle w:val="LITlitera"/>
      </w:pPr>
      <w:r w:rsidRPr="003D61D8">
        <w:t>f) endoprotezoplastyk</w:t>
      </w:r>
      <w:r w:rsidR="00241163">
        <w:t>a</w:t>
      </w:r>
      <w:r w:rsidRPr="003D61D8">
        <w:t xml:space="preserve"> stawu biodrowego,</w:t>
      </w:r>
    </w:p>
    <w:p w14:paraId="6B0E5EBC" w14:textId="35AC368B" w:rsidR="003D61D8" w:rsidRDefault="003D61D8" w:rsidP="003D61D8">
      <w:pPr>
        <w:pStyle w:val="LITlitera"/>
      </w:pPr>
      <w:r w:rsidRPr="003D61D8">
        <w:t>g) endoprotezoplastyk</w:t>
      </w:r>
      <w:r w:rsidR="00241163">
        <w:t>a</w:t>
      </w:r>
      <w:r w:rsidRPr="003D61D8">
        <w:t xml:space="preserve"> drobnych stawów w obrębie dłoni lub stopy,</w:t>
      </w:r>
    </w:p>
    <w:p w14:paraId="10274976" w14:textId="77777777" w:rsidR="003D61D8" w:rsidRPr="003D61D8" w:rsidRDefault="003D61D8" w:rsidP="003D61D8">
      <w:pPr>
        <w:pStyle w:val="LITlitera"/>
      </w:pPr>
      <w:r w:rsidRPr="003D61D8">
        <w:t xml:space="preserve">h) zabiegi operacyjne rewizyjne, w szczególności z powodu aseptycznego obluzowania lub z towarzyszącym złamaniem </w:t>
      </w:r>
      <w:proofErr w:type="spellStart"/>
      <w:r w:rsidRPr="003D61D8">
        <w:t>okołoprotezowym</w:t>
      </w:r>
      <w:proofErr w:type="spellEnd"/>
      <w:r w:rsidRPr="003D61D8">
        <w:t>,</w:t>
      </w:r>
    </w:p>
    <w:p w14:paraId="73637A7C" w14:textId="77777777" w:rsidR="004619B5" w:rsidRPr="004619B5" w:rsidRDefault="004619B5" w:rsidP="004619B5">
      <w:pPr>
        <w:pStyle w:val="LITlitera"/>
      </w:pPr>
      <w:r w:rsidRPr="004619B5">
        <w:t>i) zabiegi operacyjne rewizyjne w przypadkach infekcji wokół protezy,</w:t>
      </w:r>
    </w:p>
    <w:p w14:paraId="4A5EC9E1" w14:textId="77777777" w:rsidR="004619B5" w:rsidRPr="004619B5" w:rsidRDefault="004619B5" w:rsidP="004619B5">
      <w:pPr>
        <w:pStyle w:val="LITlitera"/>
      </w:pPr>
      <w:r w:rsidRPr="004619B5">
        <w:t xml:space="preserve">j) zabiegi </w:t>
      </w:r>
      <w:proofErr w:type="spellStart"/>
      <w:r w:rsidRPr="004619B5">
        <w:t>resekcyjne</w:t>
      </w:r>
      <w:proofErr w:type="spellEnd"/>
      <w:r w:rsidRPr="004619B5">
        <w:t xml:space="preserve"> zmian nowotworowych lub guzowatych z endoprotezoplastyką lub zabieg rewizyjny z użyciem protez </w:t>
      </w:r>
      <w:proofErr w:type="spellStart"/>
      <w:r w:rsidRPr="004619B5">
        <w:t>poresekcyjnych</w:t>
      </w:r>
      <w:proofErr w:type="spellEnd"/>
      <w:r w:rsidRPr="004619B5">
        <w:t>,</w:t>
      </w:r>
    </w:p>
    <w:p w14:paraId="317386B2" w14:textId="77777777" w:rsidR="004619B5" w:rsidRPr="004619B5" w:rsidRDefault="004619B5" w:rsidP="004619B5">
      <w:pPr>
        <w:pStyle w:val="LITlitera"/>
      </w:pPr>
      <w:r w:rsidRPr="004619B5">
        <w:t xml:space="preserve">k) zabiegi wszczepienia implantów czasowych uwalniających antybiotyki w leczeniu </w:t>
      </w:r>
      <w:bookmarkStart w:id="9" w:name="_Hlk196829689"/>
      <w:r w:rsidRPr="004619B5">
        <w:t xml:space="preserve">infekcji </w:t>
      </w:r>
      <w:proofErr w:type="spellStart"/>
      <w:r w:rsidRPr="004619B5">
        <w:t>okołoprotezowych</w:t>
      </w:r>
      <w:proofErr w:type="spellEnd"/>
      <w:r w:rsidRPr="004619B5">
        <w:t>,</w:t>
      </w:r>
    </w:p>
    <w:p w14:paraId="380318DB" w14:textId="23226EFA" w:rsidR="004619B5" w:rsidRPr="004619B5" w:rsidRDefault="004619B5" w:rsidP="004619B5">
      <w:pPr>
        <w:pStyle w:val="LITlitera"/>
      </w:pPr>
      <w:r w:rsidRPr="004619B5">
        <w:t xml:space="preserve">l) </w:t>
      </w:r>
      <w:proofErr w:type="spellStart"/>
      <w:r w:rsidRPr="004619B5">
        <w:t>artroplastyk</w:t>
      </w:r>
      <w:r w:rsidR="00241163">
        <w:t>a</w:t>
      </w:r>
      <w:proofErr w:type="spellEnd"/>
      <w:r w:rsidRPr="004619B5">
        <w:t xml:space="preserve"> nadgarstk</w:t>
      </w:r>
      <w:r w:rsidR="00241163">
        <w:t>a lub ś</w:t>
      </w:r>
      <w:r w:rsidRPr="004619B5">
        <w:t>ródręcza (wszczep),</w:t>
      </w:r>
    </w:p>
    <w:p w14:paraId="69DD5A41" w14:textId="7B083F77" w:rsidR="004619B5" w:rsidRPr="004619B5" w:rsidRDefault="004619B5" w:rsidP="004619B5">
      <w:pPr>
        <w:pStyle w:val="LITlitera"/>
      </w:pPr>
      <w:r w:rsidRPr="004619B5">
        <w:t xml:space="preserve">m) </w:t>
      </w:r>
      <w:proofErr w:type="spellStart"/>
      <w:r w:rsidRPr="004619B5">
        <w:t>artroplastyk</w:t>
      </w:r>
      <w:r w:rsidR="00241163">
        <w:t>a</w:t>
      </w:r>
      <w:proofErr w:type="spellEnd"/>
      <w:r w:rsidRPr="004619B5">
        <w:t xml:space="preserve"> śródręczno-paliczkową lub międzypaliczkową (wszczep),</w:t>
      </w:r>
    </w:p>
    <w:p w14:paraId="6BDC6180" w14:textId="362E1736" w:rsidR="004619B5" w:rsidRPr="004619B5" w:rsidRDefault="004619B5" w:rsidP="004619B5">
      <w:pPr>
        <w:pStyle w:val="LITlitera"/>
      </w:pPr>
      <w:r w:rsidRPr="004619B5">
        <w:t>n) całkowit</w:t>
      </w:r>
      <w:r w:rsidR="00241163">
        <w:t>a</w:t>
      </w:r>
      <w:r w:rsidRPr="004619B5">
        <w:t xml:space="preserve"> rewizj</w:t>
      </w:r>
      <w:r w:rsidR="005A28DB">
        <w:t>a</w:t>
      </w:r>
      <w:r w:rsidRPr="004619B5">
        <w:t xml:space="preserve"> po </w:t>
      </w:r>
      <w:proofErr w:type="spellStart"/>
      <w:r w:rsidRPr="004619B5">
        <w:t>artroplastyce</w:t>
      </w:r>
      <w:proofErr w:type="spellEnd"/>
      <w:r w:rsidRPr="004619B5">
        <w:t xml:space="preserve"> stawu barkowego,</w:t>
      </w:r>
    </w:p>
    <w:p w14:paraId="00956F4E" w14:textId="48600E07" w:rsidR="004619B5" w:rsidRPr="004619B5" w:rsidRDefault="004619B5" w:rsidP="004619B5">
      <w:pPr>
        <w:pStyle w:val="LITlitera"/>
      </w:pPr>
      <w:r w:rsidRPr="004619B5">
        <w:t>o) częściow</w:t>
      </w:r>
      <w:r w:rsidR="00241163">
        <w:t>a</w:t>
      </w:r>
      <w:r w:rsidRPr="004619B5">
        <w:t xml:space="preserve"> rewizj</w:t>
      </w:r>
      <w:r w:rsidR="005A28DB">
        <w:t>a</w:t>
      </w:r>
      <w:r w:rsidRPr="004619B5">
        <w:t xml:space="preserve"> po </w:t>
      </w:r>
      <w:proofErr w:type="spellStart"/>
      <w:r w:rsidRPr="004619B5">
        <w:t>artroplastyce</w:t>
      </w:r>
      <w:proofErr w:type="spellEnd"/>
      <w:r w:rsidRPr="004619B5">
        <w:t xml:space="preserve"> stawu barkowego,</w:t>
      </w:r>
    </w:p>
    <w:p w14:paraId="7FDBA3ED" w14:textId="3051DEA9" w:rsidR="004619B5" w:rsidRPr="004619B5" w:rsidRDefault="004619B5" w:rsidP="004619B5">
      <w:pPr>
        <w:pStyle w:val="LITlitera"/>
      </w:pPr>
      <w:r w:rsidRPr="004619B5">
        <w:t>p) całkowit</w:t>
      </w:r>
      <w:r w:rsidR="00241163">
        <w:t xml:space="preserve">a </w:t>
      </w:r>
      <w:r w:rsidRPr="004619B5">
        <w:t>rewizj</w:t>
      </w:r>
      <w:r w:rsidR="005A28DB">
        <w:t>a</w:t>
      </w:r>
      <w:r w:rsidRPr="004619B5">
        <w:t xml:space="preserve"> po </w:t>
      </w:r>
      <w:proofErr w:type="spellStart"/>
      <w:r w:rsidRPr="004619B5">
        <w:t>artroplastyce</w:t>
      </w:r>
      <w:proofErr w:type="spellEnd"/>
      <w:r w:rsidRPr="004619B5">
        <w:t xml:space="preserve"> stawu łokciowego,</w:t>
      </w:r>
    </w:p>
    <w:p w14:paraId="282CBBD4" w14:textId="24F2206E" w:rsidR="004619B5" w:rsidRPr="004619B5" w:rsidRDefault="004619B5" w:rsidP="004619B5">
      <w:pPr>
        <w:pStyle w:val="LITlitera"/>
      </w:pPr>
      <w:r w:rsidRPr="004619B5">
        <w:t>q) częściow</w:t>
      </w:r>
      <w:r w:rsidR="00241163">
        <w:t>a</w:t>
      </w:r>
      <w:r w:rsidRPr="004619B5">
        <w:t xml:space="preserve"> rewizj</w:t>
      </w:r>
      <w:r w:rsidR="005A28DB">
        <w:t>a</w:t>
      </w:r>
      <w:r w:rsidRPr="004619B5">
        <w:t xml:space="preserve"> po </w:t>
      </w:r>
      <w:proofErr w:type="spellStart"/>
      <w:r w:rsidRPr="004619B5">
        <w:t>artroplastyce</w:t>
      </w:r>
      <w:proofErr w:type="spellEnd"/>
      <w:r w:rsidRPr="004619B5">
        <w:t xml:space="preserve"> stawu łokciowego,</w:t>
      </w:r>
    </w:p>
    <w:p w14:paraId="572E7547" w14:textId="77D2D966" w:rsidR="004619B5" w:rsidRPr="004619B5" w:rsidRDefault="004619B5" w:rsidP="004619B5">
      <w:pPr>
        <w:pStyle w:val="LITlitera"/>
      </w:pPr>
      <w:r w:rsidRPr="004619B5">
        <w:t>r) rewizj</w:t>
      </w:r>
      <w:r w:rsidR="00241163">
        <w:t>a</w:t>
      </w:r>
      <w:r w:rsidRPr="004619B5">
        <w:t xml:space="preserve"> po </w:t>
      </w:r>
      <w:proofErr w:type="spellStart"/>
      <w:r w:rsidRPr="004619B5">
        <w:t>artroplastyce</w:t>
      </w:r>
      <w:proofErr w:type="spellEnd"/>
      <w:r w:rsidRPr="004619B5">
        <w:t xml:space="preserve"> stawu barkowego,</w:t>
      </w:r>
    </w:p>
    <w:p w14:paraId="2C5606A7" w14:textId="6EEB1C28" w:rsidR="004619B5" w:rsidRPr="004619B5" w:rsidRDefault="004619B5" w:rsidP="004619B5">
      <w:pPr>
        <w:pStyle w:val="LITlitera"/>
      </w:pPr>
      <w:r w:rsidRPr="004619B5">
        <w:t>s) rewizj</w:t>
      </w:r>
      <w:r w:rsidR="0045503A">
        <w:t>a</w:t>
      </w:r>
      <w:r w:rsidRPr="004619B5">
        <w:t xml:space="preserve"> po </w:t>
      </w:r>
      <w:proofErr w:type="spellStart"/>
      <w:r w:rsidRPr="004619B5">
        <w:t>artroplastyce</w:t>
      </w:r>
      <w:proofErr w:type="spellEnd"/>
      <w:r w:rsidRPr="004619B5">
        <w:t xml:space="preserve"> stawu łokciowego;</w:t>
      </w:r>
    </w:p>
    <w:p w14:paraId="43690770" w14:textId="2FA8434E" w:rsidR="005040D2" w:rsidRDefault="005040D2" w:rsidP="005040D2">
      <w:pPr>
        <w:pStyle w:val="PKTpunkt"/>
      </w:pPr>
      <w:bookmarkStart w:id="10" w:name="_Hlk196829722"/>
      <w:r>
        <w:t>2</w:t>
      </w:r>
      <w:r w:rsidRPr="005040D2">
        <w:t>)</w:t>
      </w:r>
      <w:r w:rsidRPr="005040D2">
        <w:tab/>
        <w:t>wystawiający skierowani</w:t>
      </w:r>
      <w:r w:rsidR="00C47C52">
        <w:t>e</w:t>
      </w:r>
      <w:r w:rsidRPr="005040D2">
        <w:t xml:space="preserve"> na zabieg endoprotezoplastyki, w zakresie danych</w:t>
      </w:r>
      <w:r w:rsidR="00C47C52">
        <w:t xml:space="preserve"> </w:t>
      </w:r>
      <w:r w:rsidR="009378D7">
        <w:br/>
      </w:r>
      <w:r w:rsidR="00C47C52">
        <w:t>i identyfikatorów</w:t>
      </w:r>
      <w:r w:rsidRPr="005040D2">
        <w:t xml:space="preserve">, o których mowa w § </w:t>
      </w:r>
      <w:r w:rsidR="00D5751B">
        <w:t>7</w:t>
      </w:r>
      <w:r w:rsidR="00D5751B" w:rsidRPr="005040D2">
        <w:t xml:space="preserve"> </w:t>
      </w:r>
      <w:r w:rsidRPr="005040D2">
        <w:t xml:space="preserve">pkt 3 lit. </w:t>
      </w:r>
      <w:r w:rsidR="0024476E">
        <w:t>v</w:t>
      </w:r>
      <w:r w:rsidRPr="005040D2">
        <w:t>, pkt 4, pkt 5 i pkt 6 lit. a</w:t>
      </w:r>
      <w:r>
        <w:t>;</w:t>
      </w:r>
    </w:p>
    <w:p w14:paraId="70BF57D6" w14:textId="79F6D92F" w:rsidR="005040D2" w:rsidRPr="005040D2" w:rsidRDefault="005040D2" w:rsidP="005040D2">
      <w:pPr>
        <w:pStyle w:val="PKTpunkt"/>
      </w:pPr>
      <w:bookmarkStart w:id="11" w:name="_Hlk196829747"/>
      <w:bookmarkEnd w:id="10"/>
      <w:r>
        <w:lastRenderedPageBreak/>
        <w:t>3</w:t>
      </w:r>
      <w:r w:rsidRPr="005040D2">
        <w:t>)</w:t>
      </w:r>
      <w:r w:rsidRPr="005040D2">
        <w:tab/>
        <w:t>wykonujący hospitalizację, badanie, poradę lub kontrolę związane z wszczepioną lub wymienioną endoprotezą lub schorzeniem będącym podstawą skierowania na zabieg</w:t>
      </w:r>
      <w:r w:rsidR="00C47C52" w:rsidRPr="00C47C52">
        <w:t xml:space="preserve"> endoprotezoplastyki</w:t>
      </w:r>
      <w:r w:rsidRPr="005040D2">
        <w:t xml:space="preserve">, w zakresie danych określonych w § </w:t>
      </w:r>
      <w:r w:rsidR="00805681">
        <w:t>7</w:t>
      </w:r>
      <w:r w:rsidRPr="005040D2">
        <w:t xml:space="preserve">, </w:t>
      </w:r>
      <w:r w:rsidR="00C622C3">
        <w:t xml:space="preserve">w zależności </w:t>
      </w:r>
      <w:r w:rsidR="00AE2C27">
        <w:t>od</w:t>
      </w:r>
      <w:r w:rsidR="00AE2C27" w:rsidRPr="005040D2">
        <w:t xml:space="preserve"> </w:t>
      </w:r>
      <w:r w:rsidRPr="005040D2">
        <w:t xml:space="preserve">charakteru </w:t>
      </w:r>
      <w:r w:rsidR="0045503A">
        <w:t xml:space="preserve">udzielanego </w:t>
      </w:r>
      <w:r w:rsidRPr="005040D2">
        <w:t>świadczenia</w:t>
      </w:r>
      <w:r w:rsidR="009466D0">
        <w:t xml:space="preserve"> opieki zdrowotnej</w:t>
      </w:r>
      <w:r w:rsidR="00356F7C">
        <w:t>.</w:t>
      </w:r>
    </w:p>
    <w:bookmarkEnd w:id="11"/>
    <w:p w14:paraId="30D28C7A" w14:textId="55684D11" w:rsidR="00801DEB" w:rsidRDefault="00801DEB" w:rsidP="000E049C">
      <w:pPr>
        <w:pStyle w:val="USTustnpkodeksu"/>
      </w:pPr>
      <w:r w:rsidRPr="000E049C">
        <w:rPr>
          <w:rStyle w:val="Ppogrubienie"/>
        </w:rPr>
        <w:t xml:space="preserve">§ </w:t>
      </w:r>
      <w:r w:rsidR="009B4FF6">
        <w:rPr>
          <w:rStyle w:val="Ppogrubienie"/>
        </w:rPr>
        <w:t>7</w:t>
      </w:r>
      <w:r w:rsidR="00AD2DB5">
        <w:rPr>
          <w:rStyle w:val="Ppogrubienie"/>
        </w:rPr>
        <w:t>.</w:t>
      </w:r>
      <w:r w:rsidRPr="000E049C">
        <w:rPr>
          <w:rStyle w:val="Ppogrubienie"/>
          <w:b w:val="0"/>
        </w:rPr>
        <w:t xml:space="preserve"> </w:t>
      </w:r>
      <w:r w:rsidRPr="000E049C">
        <w:t>W rejestrze przetwarza się dane i identyfikatory obejmujące:</w:t>
      </w:r>
    </w:p>
    <w:p w14:paraId="7E8676B5" w14:textId="4E263873" w:rsidR="00277116" w:rsidRDefault="00277116" w:rsidP="00277116">
      <w:pPr>
        <w:pStyle w:val="PKTpunkt"/>
      </w:pPr>
      <w:bookmarkStart w:id="12" w:name="_Hlk196831074"/>
      <w:r w:rsidRPr="00277116">
        <w:t>1)</w:t>
      </w:r>
      <w:r w:rsidRPr="00277116">
        <w:tab/>
      </w:r>
      <w:r>
        <w:t>dane osobowe dotyczące usługobiorcy</w:t>
      </w:r>
      <w:r w:rsidRPr="00277116">
        <w:t>:</w:t>
      </w:r>
    </w:p>
    <w:bookmarkEnd w:id="12"/>
    <w:p w14:paraId="3366A3AA" w14:textId="77E4547D" w:rsidR="004B2B24" w:rsidRDefault="005D5670" w:rsidP="004B2B24">
      <w:pPr>
        <w:pStyle w:val="LITlitera"/>
      </w:pPr>
      <w:r>
        <w:t xml:space="preserve">a) imię (imiona) i nazwisko, </w:t>
      </w:r>
    </w:p>
    <w:p w14:paraId="30B0C4B7" w14:textId="05646A17" w:rsidR="004B2B24" w:rsidRPr="00277116" w:rsidRDefault="00BE089D" w:rsidP="004B2B24">
      <w:pPr>
        <w:pStyle w:val="LITlitera"/>
      </w:pPr>
      <w:r>
        <w:t xml:space="preserve">b) </w:t>
      </w:r>
      <w:r w:rsidRPr="005D5670">
        <w:t xml:space="preserve">numer </w:t>
      </w:r>
      <w:r w:rsidRPr="00040D15">
        <w:t xml:space="preserve">PESEL, a w przypadku osób, które nie mają nadanego numeru PESEL </w:t>
      </w:r>
      <w:r w:rsidRPr="003C3415">
        <w:t>–</w:t>
      </w:r>
      <w:r w:rsidRPr="00040D15">
        <w:t xml:space="preserve"> seria </w:t>
      </w:r>
      <w:r>
        <w:br/>
      </w:r>
      <w:r w:rsidRPr="00040D15">
        <w:t>i numer paszportu albo innego dokumentu stwierdzającego tożsamość albo niepowtarzalny identyfikator nadany przez państwo członkowskie Unii Europejskiej dla celów transgranicznej identyfikacji, o którym mowa w rozporządzeniu wykonawczym Komisji (UE) </w:t>
      </w:r>
      <w:r w:rsidRPr="00D479FD">
        <w:t>2015/1501</w:t>
      </w:r>
      <w:r w:rsidRPr="00040D15">
        <w:t> z dnia 8 września 2015 r. w sprawie ram interoperacyjności na podstawie </w:t>
      </w:r>
      <w:r w:rsidRPr="00D479FD">
        <w:t>art. 12 ust. 8</w:t>
      </w:r>
      <w:r w:rsidRPr="00040D15">
        <w:t> rozporządzenia Parlamentu Europejskiego i Rady (UE) nr </w:t>
      </w:r>
      <w:r w:rsidRPr="00D479FD">
        <w:t>910/2014</w:t>
      </w:r>
      <w:r w:rsidRPr="00040D15">
        <w:t xml:space="preserve"> w sprawie identyfikacji elektronicznej </w:t>
      </w:r>
      <w:r>
        <w:br/>
      </w:r>
      <w:r w:rsidRPr="00040D15">
        <w:t>i usług zaufania w odniesieniu do transakcji elektronicznych na rynku wewnętrznym (Dz.</w:t>
      </w:r>
      <w:r>
        <w:t xml:space="preserve"> </w:t>
      </w:r>
      <w:r w:rsidRPr="00040D15">
        <w:t>Urz. UE L 235 z 09.09.2015, </w:t>
      </w:r>
      <w:r w:rsidRPr="00D479FD">
        <w:t>str. 1</w:t>
      </w:r>
      <w:r w:rsidRPr="00040D15">
        <w:t xml:space="preserve">, z </w:t>
      </w:r>
      <w:proofErr w:type="spellStart"/>
      <w:r w:rsidRPr="00040D15">
        <w:t>późn</w:t>
      </w:r>
      <w:proofErr w:type="spellEnd"/>
      <w:r w:rsidRPr="00040D15">
        <w:t>. zm.</w:t>
      </w:r>
      <w:r>
        <w:rPr>
          <w:rStyle w:val="Odwoanieprzypisudolnego"/>
        </w:rPr>
        <w:footnoteReference w:id="2"/>
      </w:r>
      <w:r>
        <w:rPr>
          <w:vertAlign w:val="superscript"/>
        </w:rPr>
        <w:t>)</w:t>
      </w:r>
      <w:r w:rsidRPr="00040D15">
        <w:t>),</w:t>
      </w:r>
    </w:p>
    <w:p w14:paraId="6F649E43" w14:textId="1A00B1C1" w:rsidR="005D5670" w:rsidRDefault="00BE089D" w:rsidP="005D5670">
      <w:pPr>
        <w:pStyle w:val="LITlitera"/>
      </w:pPr>
      <w:r>
        <w:t>c</w:t>
      </w:r>
      <w:r w:rsidR="005D5670" w:rsidRPr="005D5670">
        <w:t>) płeć</w:t>
      </w:r>
      <w:r w:rsidR="00C90BA6">
        <w:t xml:space="preserve">, w przypadku </w:t>
      </w:r>
      <w:r w:rsidR="00C90BA6" w:rsidRPr="00040D15">
        <w:t>osób, które nie mają nadanego numeru PESEL</w:t>
      </w:r>
      <w:r w:rsidR="005D5670" w:rsidRPr="005D5670">
        <w:t>,</w:t>
      </w:r>
    </w:p>
    <w:p w14:paraId="0D5700E2" w14:textId="7CE0BE80" w:rsidR="00BE089D" w:rsidRDefault="00782288" w:rsidP="008A5F05">
      <w:pPr>
        <w:pStyle w:val="LITlitera"/>
      </w:pPr>
      <w:r>
        <w:t>d</w:t>
      </w:r>
      <w:r w:rsidR="00BE089D" w:rsidRPr="005D5670">
        <w:t>) datę urodzenia</w:t>
      </w:r>
      <w:r w:rsidR="008A5F05">
        <w:t>,</w:t>
      </w:r>
      <w:r w:rsidR="00C90BA6" w:rsidRPr="00C90BA6">
        <w:t xml:space="preserve"> </w:t>
      </w:r>
      <w:r w:rsidR="00C90BA6">
        <w:t xml:space="preserve">w przypadku </w:t>
      </w:r>
      <w:r w:rsidR="00C90BA6" w:rsidRPr="00040D15">
        <w:t>osób, które nie mają nadanego numeru PESEL</w:t>
      </w:r>
      <w:r w:rsidR="00BE089D" w:rsidRPr="005D5670">
        <w:t>,</w:t>
      </w:r>
      <w:r w:rsidR="00C90BA6">
        <w:t xml:space="preserve"> </w:t>
      </w:r>
    </w:p>
    <w:p w14:paraId="7AF0A0DD" w14:textId="2636E5CE" w:rsidR="005D5670" w:rsidRPr="00FF651B" w:rsidRDefault="00782288" w:rsidP="00651F0A">
      <w:pPr>
        <w:pStyle w:val="LITlitera"/>
      </w:pPr>
      <w:r>
        <w:t>e</w:t>
      </w:r>
      <w:r w:rsidR="005D5670" w:rsidRPr="00FF651B">
        <w:t>) obywatelstwo,</w:t>
      </w:r>
    </w:p>
    <w:p w14:paraId="5E9EDE76" w14:textId="77777777" w:rsidR="005D5670" w:rsidRPr="00FF651B" w:rsidRDefault="005D5670" w:rsidP="005D5670">
      <w:pPr>
        <w:pStyle w:val="LITlitera"/>
      </w:pPr>
      <w:r w:rsidRPr="00FF651B">
        <w:t>f) adres miejsca zamieszkania lub adres do korespondencji,</w:t>
      </w:r>
    </w:p>
    <w:p w14:paraId="0FC94D6E" w14:textId="77777777" w:rsidR="005D5670" w:rsidRPr="005D5670" w:rsidRDefault="005D5670" w:rsidP="005D5670">
      <w:pPr>
        <w:pStyle w:val="LITlitera"/>
      </w:pPr>
      <w:r w:rsidRPr="00FF651B">
        <w:t>g) numer telefonu kontaktowego lub adres poczty elektronicznej, jeżeli został wskazany,</w:t>
      </w:r>
    </w:p>
    <w:p w14:paraId="38AC3267" w14:textId="77777777" w:rsidR="005D5670" w:rsidRPr="005D5670" w:rsidRDefault="005D5670" w:rsidP="005D5670">
      <w:pPr>
        <w:pStyle w:val="LITlitera"/>
      </w:pPr>
      <w:r w:rsidRPr="005D5670">
        <w:t>h) datę zgonu,</w:t>
      </w:r>
    </w:p>
    <w:p w14:paraId="41167129" w14:textId="77777777" w:rsidR="005D5670" w:rsidRDefault="005D5670" w:rsidP="005D5670">
      <w:pPr>
        <w:pStyle w:val="LITlitera"/>
      </w:pPr>
      <w:r w:rsidRPr="005D5670">
        <w:t>i) przyczynę zgonu;</w:t>
      </w:r>
    </w:p>
    <w:p w14:paraId="2D506023" w14:textId="63A37CC6" w:rsidR="00841F90" w:rsidRDefault="00841F90" w:rsidP="00841F90">
      <w:pPr>
        <w:pStyle w:val="PKTpunkt"/>
      </w:pPr>
      <w:bookmarkStart w:id="13" w:name="_Hlk196905473"/>
      <w:r>
        <w:t>2</w:t>
      </w:r>
      <w:r w:rsidRPr="00277116">
        <w:t>)</w:t>
      </w:r>
      <w:r w:rsidRPr="00277116">
        <w:tab/>
      </w:r>
      <w:r>
        <w:t>jednostkowe dane medyczne dotyczące usługobiorcy</w:t>
      </w:r>
      <w:r w:rsidRPr="00277116">
        <w:t>:</w:t>
      </w:r>
    </w:p>
    <w:bookmarkEnd w:id="13"/>
    <w:p w14:paraId="36B4E5AF" w14:textId="1FFCFDF5" w:rsidR="004B7AEE" w:rsidRPr="004B7AEE" w:rsidRDefault="004B7AEE" w:rsidP="004B7AEE">
      <w:pPr>
        <w:pStyle w:val="LITlitera"/>
      </w:pPr>
      <w:r w:rsidRPr="004B7AEE">
        <w:t>a) datę przyjęcia i dokonania wypisu od usługodawcy,</w:t>
      </w:r>
    </w:p>
    <w:p w14:paraId="7CAA9A93" w14:textId="1F780DAA" w:rsidR="0001082D" w:rsidRPr="004B7AEE" w:rsidRDefault="004B7AEE" w:rsidP="00125D78">
      <w:pPr>
        <w:pStyle w:val="LITlitera"/>
      </w:pPr>
      <w:r w:rsidRPr="004B7AEE">
        <w:t>b) tryb przyjęcia i wypisu od usługodawcy,</w:t>
      </w:r>
    </w:p>
    <w:p w14:paraId="1F847BD7" w14:textId="3396EDFF" w:rsidR="004B7AEE" w:rsidRPr="004B7AEE" w:rsidRDefault="004B7AEE" w:rsidP="004B7AEE">
      <w:pPr>
        <w:pStyle w:val="LITlitera"/>
      </w:pPr>
      <w:r w:rsidRPr="004B7AEE">
        <w:t xml:space="preserve">c) </w:t>
      </w:r>
      <w:r w:rsidR="00F836B3">
        <w:t>usługodawcę</w:t>
      </w:r>
      <w:r w:rsidRPr="004B7AEE">
        <w:t xml:space="preserve">, </w:t>
      </w:r>
      <w:r w:rsidR="00F836B3">
        <w:t>od</w:t>
      </w:r>
      <w:r w:rsidR="00F836B3" w:rsidRPr="004B7AEE">
        <w:t> </w:t>
      </w:r>
      <w:r w:rsidRPr="004B7AEE">
        <w:t>którego usługobiorca został przyjęty,</w:t>
      </w:r>
    </w:p>
    <w:p w14:paraId="388FA6B8" w14:textId="77777777" w:rsidR="004B7AEE" w:rsidRPr="004B7AEE" w:rsidRDefault="004B7AEE" w:rsidP="004B7AEE">
      <w:pPr>
        <w:pStyle w:val="LITlitera"/>
      </w:pPr>
      <w:r w:rsidRPr="004B7AEE">
        <w:t>d) liczbę dni hospitalizacji,</w:t>
      </w:r>
    </w:p>
    <w:p w14:paraId="79FBC2D9" w14:textId="1FF8D681" w:rsidR="004B7AEE" w:rsidRPr="004B7AEE" w:rsidRDefault="004B7AEE" w:rsidP="004B7AEE">
      <w:pPr>
        <w:pStyle w:val="LITlitera"/>
      </w:pPr>
      <w:r w:rsidRPr="004B7AEE">
        <w:t xml:space="preserve">e) </w:t>
      </w:r>
      <w:r w:rsidR="00F836B3">
        <w:t>usługodawcę</w:t>
      </w:r>
      <w:r w:rsidRPr="004B7AEE">
        <w:t>, do którego usługobiorca został przekazany,</w:t>
      </w:r>
    </w:p>
    <w:p w14:paraId="4A6EEF26" w14:textId="77777777" w:rsidR="004B7AEE" w:rsidRPr="004B7AEE" w:rsidRDefault="004B7AEE" w:rsidP="004B7AEE">
      <w:pPr>
        <w:pStyle w:val="LITlitera"/>
      </w:pPr>
      <w:r>
        <w:t xml:space="preserve">f) informacje </w:t>
      </w:r>
      <w:bookmarkStart w:id="14" w:name="_Hlk201579028"/>
      <w:r>
        <w:t>o przedoperacyjnych czynnikach ryzyka</w:t>
      </w:r>
      <w:bookmarkEnd w:id="14"/>
      <w:r>
        <w:t>,</w:t>
      </w:r>
    </w:p>
    <w:p w14:paraId="1CD96970" w14:textId="77777777" w:rsidR="004B7AEE" w:rsidRPr="004B7AEE" w:rsidRDefault="004B7AEE" w:rsidP="004B7AEE">
      <w:pPr>
        <w:pStyle w:val="LITlitera"/>
      </w:pPr>
      <w:r w:rsidRPr="004B7AEE">
        <w:t>g) informacje o chorobach współistniejących,</w:t>
      </w:r>
    </w:p>
    <w:p w14:paraId="6191E68C" w14:textId="6D07EDCD" w:rsidR="004B7AEE" w:rsidRDefault="008A4EEA" w:rsidP="004B7AEE">
      <w:pPr>
        <w:pStyle w:val="LITlitera"/>
      </w:pPr>
      <w:bookmarkStart w:id="15" w:name="_Hlk196831852"/>
      <w:r>
        <w:lastRenderedPageBreak/>
        <w:t>h</w:t>
      </w:r>
      <w:r w:rsidR="004B7AEE" w:rsidRPr="004B7AEE">
        <w:t>) informacje o wykonanych badaniach diagnostycznych</w:t>
      </w:r>
      <w:r w:rsidR="003C3415">
        <w:t xml:space="preserve"> obejmujące</w:t>
      </w:r>
      <w:r w:rsidR="004B7AEE" w:rsidRPr="004B7AEE">
        <w:t>:</w:t>
      </w:r>
    </w:p>
    <w:bookmarkEnd w:id="15"/>
    <w:p w14:paraId="52C45A1E" w14:textId="1FD93AA4" w:rsidR="004B7AEE" w:rsidRDefault="00E97980" w:rsidP="004B7AEE">
      <w:pPr>
        <w:pStyle w:val="TIRtiret"/>
      </w:pPr>
      <w:r>
        <w:t xml:space="preserve">– </w:t>
      </w:r>
      <w:r w:rsidR="004B7AEE">
        <w:t>rodzaj</w:t>
      </w:r>
      <w:r w:rsidR="003C3415">
        <w:t xml:space="preserve"> badania</w:t>
      </w:r>
      <w:r w:rsidR="004B7AEE">
        <w:t>,</w:t>
      </w:r>
    </w:p>
    <w:p w14:paraId="74A9BEB4" w14:textId="60E661E9" w:rsidR="004B7AEE" w:rsidRDefault="00E97980" w:rsidP="004B7AEE">
      <w:pPr>
        <w:pStyle w:val="TIRtiret"/>
      </w:pPr>
      <w:r>
        <w:t xml:space="preserve">– </w:t>
      </w:r>
      <w:r w:rsidR="004B7AEE">
        <w:t>datę wykonania</w:t>
      </w:r>
      <w:r w:rsidR="003C3415">
        <w:t xml:space="preserve"> badania</w:t>
      </w:r>
      <w:r w:rsidR="004B7AEE">
        <w:t>,</w:t>
      </w:r>
    </w:p>
    <w:p w14:paraId="58A2D904" w14:textId="51C53424" w:rsidR="004B7AEE" w:rsidRDefault="008A4EEA" w:rsidP="004B7AEE">
      <w:pPr>
        <w:pStyle w:val="LITlitera"/>
      </w:pPr>
      <w:r>
        <w:t>i</w:t>
      </w:r>
      <w:r w:rsidR="004B7AEE" w:rsidRPr="004B7AEE">
        <w:t>) informacje o </w:t>
      </w:r>
      <w:r w:rsidR="004B7AEE">
        <w:t xml:space="preserve">parametrach </w:t>
      </w:r>
      <w:r w:rsidR="004B7AEE" w:rsidRPr="004B7AEE">
        <w:t>antropometrycznych</w:t>
      </w:r>
      <w:r w:rsidR="003C3415">
        <w:t xml:space="preserve"> obejmujące</w:t>
      </w:r>
      <w:r w:rsidR="004B7AEE" w:rsidRPr="004B7AEE">
        <w:t>:</w:t>
      </w:r>
    </w:p>
    <w:p w14:paraId="173FBD26" w14:textId="305DC6AC" w:rsidR="00E45564" w:rsidRDefault="00E97980" w:rsidP="00E45564">
      <w:pPr>
        <w:pStyle w:val="TIRtiret"/>
      </w:pPr>
      <w:bookmarkStart w:id="16" w:name="_Hlk210133864"/>
      <w:bookmarkStart w:id="17" w:name="_Hlk210125825"/>
      <w:bookmarkStart w:id="18" w:name="_Hlk209605188"/>
      <w:r>
        <w:t>–</w:t>
      </w:r>
      <w:bookmarkEnd w:id="16"/>
      <w:r>
        <w:t xml:space="preserve"> </w:t>
      </w:r>
      <w:bookmarkEnd w:id="17"/>
      <w:r w:rsidR="00E45564">
        <w:t>wagę,</w:t>
      </w:r>
    </w:p>
    <w:p w14:paraId="3C3DF753" w14:textId="189B8051" w:rsidR="00E45564" w:rsidRDefault="00E97980" w:rsidP="00E45564">
      <w:pPr>
        <w:pStyle w:val="TIRtiret"/>
      </w:pPr>
      <w:r>
        <w:t xml:space="preserve">– </w:t>
      </w:r>
      <w:r w:rsidR="00E45564">
        <w:t>wzrost,</w:t>
      </w:r>
    </w:p>
    <w:p w14:paraId="30C2C5F1" w14:textId="637BC7D1" w:rsidR="00E45564" w:rsidRDefault="00E97980" w:rsidP="00E45564">
      <w:pPr>
        <w:pStyle w:val="TIRtiret"/>
      </w:pPr>
      <w:r>
        <w:t xml:space="preserve">– </w:t>
      </w:r>
      <w:r w:rsidR="00E45564">
        <w:t>wskaźnik masy ciała</w:t>
      </w:r>
      <w:r w:rsidR="004D6063">
        <w:t xml:space="preserve"> </w:t>
      </w:r>
      <w:r w:rsidR="00B25889">
        <w:t>(</w:t>
      </w:r>
      <w:r w:rsidR="004D6063">
        <w:t>BMI</w:t>
      </w:r>
      <w:bookmarkEnd w:id="18"/>
      <w:r w:rsidR="00B25889">
        <w:t>)</w:t>
      </w:r>
      <w:r w:rsidR="00E45564">
        <w:t xml:space="preserve">, </w:t>
      </w:r>
    </w:p>
    <w:p w14:paraId="69344652" w14:textId="696B961A" w:rsidR="00E45564" w:rsidRDefault="008A4EEA" w:rsidP="001437C2">
      <w:pPr>
        <w:pStyle w:val="LITlitera"/>
      </w:pPr>
      <w:r>
        <w:t>j</w:t>
      </w:r>
      <w:r w:rsidR="00E45564">
        <w:t xml:space="preserve">) datę </w:t>
      </w:r>
      <w:r w:rsidR="004D6063">
        <w:t>zabiegu endoprotezoplastyki</w:t>
      </w:r>
      <w:r w:rsidR="00E45564">
        <w:t>,</w:t>
      </w:r>
    </w:p>
    <w:p w14:paraId="2A50EEEB" w14:textId="79A2F92D" w:rsidR="00E45564" w:rsidRDefault="008A4EEA" w:rsidP="001437C2">
      <w:pPr>
        <w:pStyle w:val="LITlitera"/>
      </w:pPr>
      <w:bookmarkStart w:id="19" w:name="_Hlk196904985"/>
      <w:r>
        <w:t>k</w:t>
      </w:r>
      <w:r w:rsidR="00E45564">
        <w:t>) numer w księdze głównej przyjęć i wypisów</w:t>
      </w:r>
      <w:r w:rsidR="003C3415">
        <w:t xml:space="preserve"> usługodawcy</w:t>
      </w:r>
      <w:r w:rsidR="00E45564">
        <w:t>, pod którym dokonano wpisu o przyjęciu usługobiorcy, któremu udzielono świadczenia</w:t>
      </w:r>
      <w:r w:rsidR="003C3415">
        <w:t xml:space="preserve"> </w:t>
      </w:r>
      <w:r w:rsidR="009466D0">
        <w:t xml:space="preserve">opieki </w:t>
      </w:r>
      <w:r w:rsidR="003C3415">
        <w:t>zdrowotne</w:t>
      </w:r>
      <w:r w:rsidR="009466D0">
        <w:t>j</w:t>
      </w:r>
      <w:r w:rsidR="00E45564">
        <w:t xml:space="preserve">, rok dokonania wpisu i numer księgi głównej, </w:t>
      </w:r>
    </w:p>
    <w:bookmarkEnd w:id="19"/>
    <w:p w14:paraId="6A95AC15" w14:textId="0B041B5B" w:rsidR="00E45564" w:rsidRDefault="008A4EEA" w:rsidP="001437C2">
      <w:pPr>
        <w:pStyle w:val="LITlitera"/>
      </w:pPr>
      <w:r>
        <w:t>l</w:t>
      </w:r>
      <w:r w:rsidR="001437C2" w:rsidRPr="001437C2">
        <w:t>) kod</w:t>
      </w:r>
      <w:r w:rsidR="00F9015B">
        <w:t xml:space="preserve"> rozpoznania głównego</w:t>
      </w:r>
      <w:r w:rsidR="00CB4A32">
        <w:t xml:space="preserve"> </w:t>
      </w:r>
      <w:r w:rsidR="00F9015B">
        <w:t>według Międzynarodowej Statystycznej Klasyfikacji Chorób i Problemów Zdrowotnych</w:t>
      </w:r>
      <w:r w:rsidR="004A2B65">
        <w:t xml:space="preserve"> ICD-10</w:t>
      </w:r>
      <w:r w:rsidR="0093451B">
        <w:t>,</w:t>
      </w:r>
    </w:p>
    <w:p w14:paraId="05EE5740" w14:textId="3405B89F" w:rsidR="001437C2" w:rsidRDefault="008A4EEA" w:rsidP="001437C2">
      <w:pPr>
        <w:pStyle w:val="LITlitera"/>
      </w:pPr>
      <w:r>
        <w:t>m</w:t>
      </w:r>
      <w:r w:rsidR="001437C2" w:rsidRPr="001437C2">
        <w:t>) kod</w:t>
      </w:r>
      <w:r w:rsidR="001437C2">
        <w:t>y</w:t>
      </w:r>
      <w:r w:rsidR="001437C2" w:rsidRPr="001437C2">
        <w:t xml:space="preserve"> </w:t>
      </w:r>
      <w:r w:rsidR="001437C2">
        <w:t xml:space="preserve">nie więcej niż trzech najważniejszych przyczyn współistniejących według </w:t>
      </w:r>
      <w:r w:rsidR="004A2B65" w:rsidRPr="004A2B65">
        <w:t>Międzynarodowej Statystycznej Klasyfikacji Chorób i Problemów Zdrowotnych</w:t>
      </w:r>
      <w:r w:rsidR="004A2B65">
        <w:t xml:space="preserve"> ICD-10</w:t>
      </w:r>
      <w:r w:rsidR="00EA0657">
        <w:t>,</w:t>
      </w:r>
    </w:p>
    <w:p w14:paraId="33DCB2E2" w14:textId="2E4EA2CF" w:rsidR="007B6D1F" w:rsidRDefault="008A4EEA" w:rsidP="001437C2">
      <w:pPr>
        <w:pStyle w:val="LITlitera"/>
      </w:pPr>
      <w:r>
        <w:t>n</w:t>
      </w:r>
      <w:bookmarkStart w:id="20" w:name="_Hlk210125483"/>
      <w:r w:rsidR="001437C2">
        <w:t>) kody zrealizowanych istotnych procedur medycznych według</w:t>
      </w:r>
      <w:r w:rsidR="00CB4A32">
        <w:t xml:space="preserve"> Międzynarodowej Klasyfikacji Procedur Medycznych</w:t>
      </w:r>
      <w:r w:rsidR="005E293C">
        <w:t xml:space="preserve"> ICD-9 PL CM</w:t>
      </w:r>
      <w:r w:rsidR="00B11CEF">
        <w:t>, obejmujące następujące procedury:</w:t>
      </w:r>
    </w:p>
    <w:p w14:paraId="1D17E277" w14:textId="77A227A5" w:rsidR="00270364" w:rsidRPr="00997EC9" w:rsidRDefault="00541A86" w:rsidP="00B118E5">
      <w:pPr>
        <w:pStyle w:val="TIRtiret"/>
        <w:rPr>
          <w:rStyle w:val="PKpogrubieniekursywa"/>
          <w:b w:val="0"/>
          <w:i w:val="0"/>
        </w:rPr>
      </w:pPr>
      <w:bookmarkStart w:id="21" w:name="_Hlk210291784"/>
      <w:bookmarkStart w:id="22" w:name="_Hlk210127225"/>
      <w:bookmarkEnd w:id="20"/>
      <w:r>
        <w:t xml:space="preserve">– </w:t>
      </w:r>
      <w:r w:rsidR="00994E95" w:rsidRPr="00997EC9">
        <w:t xml:space="preserve">00.701 </w:t>
      </w:r>
      <w:r w:rsidR="00270364" w:rsidRPr="00997EC9">
        <w:rPr>
          <w:rStyle w:val="PKpogrubieniekursywa"/>
          <w:b w:val="0"/>
          <w:i w:val="0"/>
        </w:rPr>
        <w:t>C</w:t>
      </w:r>
      <w:r w:rsidR="00994E95" w:rsidRPr="00997EC9">
        <w:t>ałkowita operacja rewizyjna stawu biodrowego</w:t>
      </w:r>
      <w:bookmarkEnd w:id="21"/>
      <w:r w:rsidR="00994E95" w:rsidRPr="00997EC9">
        <w:t>,</w:t>
      </w:r>
      <w:bookmarkEnd w:id="22"/>
    </w:p>
    <w:p w14:paraId="6B1F7A5A" w14:textId="4D65064C" w:rsidR="00994E95" w:rsidRPr="00997EC9" w:rsidRDefault="00C2457A" w:rsidP="00B118E5">
      <w:pPr>
        <w:pStyle w:val="TIRtiret"/>
      </w:pPr>
      <w:r>
        <w:t>–</w:t>
      </w:r>
      <w:r w:rsidR="00541A86">
        <w:t xml:space="preserve"> </w:t>
      </w:r>
      <w:r w:rsidR="00994E95" w:rsidRPr="00997EC9">
        <w:t>00.702 Operacja rewizyjna stawu biodrowego – wymiana panewki i kapy (czapeczki),</w:t>
      </w:r>
    </w:p>
    <w:p w14:paraId="15183AAD" w14:textId="03C552C7" w:rsidR="00994E95" w:rsidRDefault="00C2457A" w:rsidP="00B118E5">
      <w:pPr>
        <w:pStyle w:val="TIRtiret"/>
      </w:pPr>
      <w:r>
        <w:t xml:space="preserve">– </w:t>
      </w:r>
      <w:r w:rsidR="00994E95" w:rsidRPr="00997EC9">
        <w:t>00.703 Operacja rewizyjna</w:t>
      </w:r>
      <w:r w:rsidR="00994E95">
        <w:t xml:space="preserve"> stawu biodrowego – wymiana panewki i protezy głowy kości udowej,</w:t>
      </w:r>
    </w:p>
    <w:p w14:paraId="171EE0EB" w14:textId="72FB6F31" w:rsidR="00D44D70" w:rsidRDefault="00D44D70" w:rsidP="00B118E5">
      <w:pPr>
        <w:pStyle w:val="TIRtiret"/>
      </w:pPr>
      <w:r w:rsidRPr="00D44D70">
        <w:t>– 00.7</w:t>
      </w:r>
      <w:r>
        <w:t>11</w:t>
      </w:r>
      <w:r w:rsidRPr="00D44D70">
        <w:t xml:space="preserve"> </w:t>
      </w:r>
      <w:r>
        <w:t>Operacja rewizyjna stawu biodrowego – wymiana panewki,</w:t>
      </w:r>
    </w:p>
    <w:p w14:paraId="2BB0C739" w14:textId="5C33CB56" w:rsidR="00D44D70" w:rsidRPr="00994E95" w:rsidRDefault="00D44D70" w:rsidP="00D44D70">
      <w:pPr>
        <w:pStyle w:val="TIRtiret"/>
      </w:pPr>
      <w:r w:rsidRPr="00D44D70">
        <w:t>– 00.71</w:t>
      </w:r>
      <w:r>
        <w:t>2</w:t>
      </w:r>
      <w:r w:rsidRPr="00D44D70">
        <w:t xml:space="preserve"> Operacja rewizyjna stawu biodrowego – </w:t>
      </w:r>
      <w:r>
        <w:t>wymiana wkładki panewki i kapy (czapeczki),</w:t>
      </w:r>
    </w:p>
    <w:p w14:paraId="41EDA838" w14:textId="5A888500" w:rsidR="00994E95" w:rsidRDefault="00C2457A" w:rsidP="00B118E5">
      <w:pPr>
        <w:pStyle w:val="TIRtiret"/>
      </w:pPr>
      <w:r>
        <w:t xml:space="preserve">– </w:t>
      </w:r>
      <w:r w:rsidR="00994E95">
        <w:t xml:space="preserve">00.713 Operacja rewizyjna stawu biodrowego </w:t>
      </w:r>
      <w:r w:rsidR="009E2440" w:rsidRPr="009E2440">
        <w:t>–</w:t>
      </w:r>
      <w:r w:rsidR="00994E95">
        <w:t xml:space="preserve"> wymiana panewki z protezą głowy kości udowej</w:t>
      </w:r>
      <w:r w:rsidR="00D44D70">
        <w:t>,</w:t>
      </w:r>
    </w:p>
    <w:p w14:paraId="555B4702" w14:textId="426337A7" w:rsidR="00994E95" w:rsidRDefault="00C2457A" w:rsidP="00B118E5">
      <w:pPr>
        <w:pStyle w:val="TIRtiret"/>
      </w:pPr>
      <w:r>
        <w:t xml:space="preserve">– </w:t>
      </w:r>
      <w:r w:rsidR="00994E95">
        <w:t xml:space="preserve">00.721 Operacja rewizyjna stawu biodrowego </w:t>
      </w:r>
      <w:r w:rsidR="009E2440" w:rsidRPr="009E2440">
        <w:t>–</w:t>
      </w:r>
      <w:r w:rsidR="00994E95">
        <w:t xml:space="preserve"> wymiana elementu udowego</w:t>
      </w:r>
      <w:r w:rsidR="00D44D70">
        <w:t>,</w:t>
      </w:r>
      <w:r w:rsidR="00994E95">
        <w:t xml:space="preserve"> </w:t>
      </w:r>
    </w:p>
    <w:p w14:paraId="413AD5B6" w14:textId="735AD5A9" w:rsidR="00994E95" w:rsidRDefault="00C2457A" w:rsidP="00B118E5">
      <w:pPr>
        <w:pStyle w:val="TIRtiret"/>
      </w:pPr>
      <w:r>
        <w:t xml:space="preserve">– </w:t>
      </w:r>
      <w:r w:rsidR="00994E95">
        <w:t xml:space="preserve">00.722 Operacja rewizyjna stawu biodrowego </w:t>
      </w:r>
      <w:r w:rsidR="009E2440" w:rsidRPr="009E2440">
        <w:t>–</w:t>
      </w:r>
      <w:r w:rsidR="00994E95">
        <w:t xml:space="preserve"> wymiana elementu udowego </w:t>
      </w:r>
      <w:r w:rsidR="009E2440">
        <w:br/>
      </w:r>
      <w:r w:rsidR="00994E95">
        <w:t>i wkładki panewki</w:t>
      </w:r>
      <w:r w:rsidR="00D44D70">
        <w:t>,</w:t>
      </w:r>
    </w:p>
    <w:p w14:paraId="29BFE953" w14:textId="7EC3A5FB" w:rsidR="00994E95" w:rsidRDefault="00C2457A" w:rsidP="00B118E5">
      <w:pPr>
        <w:pStyle w:val="TIRtiret"/>
      </w:pPr>
      <w:r>
        <w:lastRenderedPageBreak/>
        <w:t xml:space="preserve">– </w:t>
      </w:r>
      <w:r w:rsidR="00994E95">
        <w:t xml:space="preserve">00.723 Operacja rewizyjna stawu biodrowego </w:t>
      </w:r>
      <w:r w:rsidR="009E2440" w:rsidRPr="009E2440">
        <w:t>–</w:t>
      </w:r>
      <w:r w:rsidR="00994E95">
        <w:t xml:space="preserve"> wymiana trzpienia i protezy głowy kości udowej</w:t>
      </w:r>
      <w:r w:rsidR="00D44D70">
        <w:t>,</w:t>
      </w:r>
    </w:p>
    <w:p w14:paraId="4266E793" w14:textId="32C39C79" w:rsidR="00994E95" w:rsidRDefault="00C2457A" w:rsidP="00B118E5">
      <w:pPr>
        <w:pStyle w:val="TIRtiret"/>
      </w:pPr>
      <w:r>
        <w:t xml:space="preserve">– </w:t>
      </w:r>
      <w:r w:rsidR="00994E95">
        <w:t xml:space="preserve">00.731 Operacja rewizyjna stawu biodrowego </w:t>
      </w:r>
      <w:r w:rsidR="009E2440" w:rsidRPr="009E2440">
        <w:t>–</w:t>
      </w:r>
      <w:r w:rsidR="00994E95">
        <w:t xml:space="preserve"> wymiana wkładki panewki </w:t>
      </w:r>
      <w:r w:rsidR="009E2440">
        <w:br/>
      </w:r>
      <w:r w:rsidR="00994E95">
        <w:t>i protezy głowy kości udowej</w:t>
      </w:r>
      <w:r w:rsidR="00D44D70">
        <w:t>,</w:t>
      </w:r>
    </w:p>
    <w:p w14:paraId="00CEC4C1" w14:textId="1556A567" w:rsidR="00994E95" w:rsidRDefault="00C2457A" w:rsidP="00B118E5">
      <w:pPr>
        <w:pStyle w:val="TIRtiret"/>
      </w:pPr>
      <w:r>
        <w:t xml:space="preserve">– </w:t>
      </w:r>
      <w:r w:rsidR="00994E95">
        <w:t xml:space="preserve">00.732 Operacja rewizyjna stawu biodrowego </w:t>
      </w:r>
      <w:r w:rsidR="009E2440" w:rsidRPr="009E2440">
        <w:t>–</w:t>
      </w:r>
      <w:r w:rsidR="00994E95">
        <w:t xml:space="preserve"> wymiana protezy głowy kości udowej</w:t>
      </w:r>
      <w:r w:rsidR="00D44D70">
        <w:t>,</w:t>
      </w:r>
    </w:p>
    <w:p w14:paraId="175EC521" w14:textId="381412EC" w:rsidR="00994E95" w:rsidRDefault="00C2457A" w:rsidP="00B118E5">
      <w:pPr>
        <w:pStyle w:val="TIRtiret"/>
      </w:pPr>
      <w:r>
        <w:t xml:space="preserve">– </w:t>
      </w:r>
      <w:r w:rsidR="00994E95">
        <w:t xml:space="preserve">00.733 Operacja rewizyjna stawu biodrowego </w:t>
      </w:r>
      <w:r w:rsidR="009E2440" w:rsidRPr="009E2440">
        <w:t>–</w:t>
      </w:r>
      <w:r w:rsidR="00994E95">
        <w:t xml:space="preserve"> wymiana wkładki panewki</w:t>
      </w:r>
      <w:r w:rsidR="00D44D70">
        <w:t>,</w:t>
      </w:r>
      <w:r w:rsidR="00994E95">
        <w:t xml:space="preserve"> </w:t>
      </w:r>
    </w:p>
    <w:p w14:paraId="29623799" w14:textId="65090DBB" w:rsidR="00270364" w:rsidRDefault="00C2457A" w:rsidP="00B118E5">
      <w:pPr>
        <w:pStyle w:val="TIRtiret"/>
      </w:pPr>
      <w:r>
        <w:t xml:space="preserve">– </w:t>
      </w:r>
      <w:r w:rsidR="00994E95">
        <w:t>00.74</w:t>
      </w:r>
      <w:r>
        <w:t xml:space="preserve"> </w:t>
      </w:r>
      <w:r w:rsidR="00994E95">
        <w:t>Wymiana powierzchni podparcia stawu biodrowego, metalowej na polietylenową</w:t>
      </w:r>
      <w:r w:rsidR="00D44D70">
        <w:t>,</w:t>
      </w:r>
    </w:p>
    <w:p w14:paraId="29BD527D" w14:textId="2760B120" w:rsidR="00994E95" w:rsidRDefault="00C2457A" w:rsidP="00B118E5">
      <w:pPr>
        <w:pStyle w:val="TIRtiret"/>
      </w:pPr>
      <w:r>
        <w:t xml:space="preserve">– </w:t>
      </w:r>
      <w:r w:rsidR="00994E95">
        <w:t>00.75 Wymiana powierzchni podparcia stawu biodrowego, metalowej na metalową</w:t>
      </w:r>
      <w:r w:rsidR="00D44D70">
        <w:t>,</w:t>
      </w:r>
    </w:p>
    <w:p w14:paraId="5F126009" w14:textId="4377EB92" w:rsidR="00994E95" w:rsidRDefault="00C2457A" w:rsidP="00B118E5">
      <w:pPr>
        <w:pStyle w:val="TIRtiret"/>
      </w:pPr>
      <w:r>
        <w:t xml:space="preserve">– </w:t>
      </w:r>
      <w:r w:rsidR="00994E95">
        <w:t>00.76 Wymiana powierzchni podparcia stawu biodrowego, ceramicznej na ceramiczną</w:t>
      </w:r>
      <w:r w:rsidR="00D44D70">
        <w:t>,</w:t>
      </w:r>
      <w:r w:rsidR="00994E95">
        <w:t xml:space="preserve"> </w:t>
      </w:r>
    </w:p>
    <w:p w14:paraId="5EFB1A90" w14:textId="7526AB8B" w:rsidR="00994E95" w:rsidRDefault="00C2457A" w:rsidP="00541A86">
      <w:pPr>
        <w:pStyle w:val="TIRtiret"/>
      </w:pPr>
      <w:r>
        <w:t xml:space="preserve">– </w:t>
      </w:r>
      <w:r w:rsidR="00994E95">
        <w:t xml:space="preserve">00.771 Operacje rewizyjne stawu biodrowego </w:t>
      </w:r>
      <w:r w:rsidR="009E2440" w:rsidRPr="009E2440">
        <w:t>–</w:t>
      </w:r>
      <w:r w:rsidR="00994E95">
        <w:t xml:space="preserve"> oba elementy mocowane bezcementowo</w:t>
      </w:r>
      <w:r w:rsidR="00D44D70">
        <w:t>,</w:t>
      </w:r>
      <w:r w:rsidR="00994E95">
        <w:t xml:space="preserve"> </w:t>
      </w:r>
    </w:p>
    <w:p w14:paraId="6FBFC206" w14:textId="678FDC18" w:rsidR="0086481B" w:rsidRDefault="00C2457A" w:rsidP="00541A86">
      <w:pPr>
        <w:pStyle w:val="TIRtiret"/>
      </w:pPr>
      <w:r>
        <w:t xml:space="preserve">– </w:t>
      </w:r>
      <w:r w:rsidR="00994E95">
        <w:t xml:space="preserve">00.772 Operacje rewizyjne stawu biodrowego </w:t>
      </w:r>
      <w:r w:rsidR="009E2440" w:rsidRPr="009E2440">
        <w:t>–</w:t>
      </w:r>
      <w:r w:rsidR="00994E95">
        <w:t xml:space="preserve"> oba elementy mocowane za pomocą cementu</w:t>
      </w:r>
      <w:r w:rsidR="00D44D70">
        <w:t>,</w:t>
      </w:r>
      <w:r w:rsidR="00994E95">
        <w:t xml:space="preserve"> </w:t>
      </w:r>
    </w:p>
    <w:p w14:paraId="6236EE03" w14:textId="14FB7471" w:rsidR="00994E95" w:rsidRDefault="00C2457A" w:rsidP="00541A86">
      <w:pPr>
        <w:pStyle w:val="TIRtiret"/>
      </w:pPr>
      <w:r>
        <w:t xml:space="preserve">– </w:t>
      </w:r>
      <w:r w:rsidR="00994E95">
        <w:t xml:space="preserve">00.773 Operacje rewizyjne stawu biodrowego </w:t>
      </w:r>
      <w:r w:rsidR="009E2440" w:rsidRPr="009E2440">
        <w:t>–</w:t>
      </w:r>
      <w:r w:rsidR="00994E95">
        <w:t xml:space="preserve"> jeden element mocowany za pomocą cementu, drugi bezcementowo</w:t>
      </w:r>
      <w:r w:rsidR="00D44D70">
        <w:t>,</w:t>
      </w:r>
      <w:r w:rsidR="00994E95">
        <w:t xml:space="preserve"> </w:t>
      </w:r>
    </w:p>
    <w:p w14:paraId="7055D1E9" w14:textId="0DAEBFDC" w:rsidR="00994E95" w:rsidRDefault="00C2457A" w:rsidP="00541A86">
      <w:pPr>
        <w:pStyle w:val="TIRtiret"/>
      </w:pPr>
      <w:r>
        <w:t xml:space="preserve">– </w:t>
      </w:r>
      <w:r w:rsidR="00994E95">
        <w:t xml:space="preserve">00.774 Operacja rewizyjna stawu biodrowego </w:t>
      </w:r>
      <w:r w:rsidR="009E2440" w:rsidRPr="009E2440">
        <w:t>–</w:t>
      </w:r>
      <w:r w:rsidR="00994E95">
        <w:t xml:space="preserve"> wymiana trzpienia </w:t>
      </w:r>
      <w:proofErr w:type="spellStart"/>
      <w:r w:rsidR="00994E95">
        <w:t>przynasadowego</w:t>
      </w:r>
      <w:proofErr w:type="spellEnd"/>
      <w:r w:rsidR="00D44D70">
        <w:t>,</w:t>
      </w:r>
    </w:p>
    <w:p w14:paraId="2762DC45" w14:textId="0403263B" w:rsidR="00994E95" w:rsidRDefault="00C2457A" w:rsidP="00541A86">
      <w:pPr>
        <w:pStyle w:val="TIRtiret"/>
      </w:pPr>
      <w:r>
        <w:t xml:space="preserve">– </w:t>
      </w:r>
      <w:r w:rsidR="00994E95">
        <w:t xml:space="preserve">00.781 Operacje stawu biodrowego </w:t>
      </w:r>
      <w:r w:rsidR="009E2440" w:rsidRPr="009E2440">
        <w:t>–</w:t>
      </w:r>
      <w:r w:rsidR="00994E95">
        <w:t xml:space="preserve"> oba elementy mocowane bezcementowo</w:t>
      </w:r>
      <w:r w:rsidR="007F7A49">
        <w:t>,</w:t>
      </w:r>
      <w:r w:rsidR="00994E95">
        <w:t xml:space="preserve"> </w:t>
      </w:r>
    </w:p>
    <w:p w14:paraId="16A90A07" w14:textId="07DE479B" w:rsidR="00994E95" w:rsidRDefault="00C2457A" w:rsidP="00541A86">
      <w:pPr>
        <w:pStyle w:val="TIRtiret"/>
      </w:pPr>
      <w:r>
        <w:t xml:space="preserve">– </w:t>
      </w:r>
      <w:r w:rsidR="00994E95">
        <w:t xml:space="preserve">00.782 Operacje stawu biodrowego </w:t>
      </w:r>
      <w:r w:rsidR="009E2440" w:rsidRPr="009E2440">
        <w:t>–</w:t>
      </w:r>
      <w:r w:rsidR="00994E95">
        <w:t xml:space="preserve"> oba elementy mocowane za pomocą cementu</w:t>
      </w:r>
      <w:r w:rsidR="007F7A49">
        <w:t>,</w:t>
      </w:r>
    </w:p>
    <w:p w14:paraId="6DF2628A" w14:textId="756DB230" w:rsidR="00994E95" w:rsidRDefault="00C2457A" w:rsidP="00541A86">
      <w:pPr>
        <w:pStyle w:val="TIRtiret"/>
      </w:pPr>
      <w:r>
        <w:t xml:space="preserve">– </w:t>
      </w:r>
      <w:r w:rsidR="00994E95">
        <w:t xml:space="preserve">00.783 Operacje stawu biodrowego </w:t>
      </w:r>
      <w:r w:rsidR="009E2440" w:rsidRPr="009E2440">
        <w:t>–</w:t>
      </w:r>
      <w:r w:rsidR="00994E95">
        <w:t xml:space="preserve"> jeden element mocowany za pomocą cementu, drugi bezcementowo</w:t>
      </w:r>
      <w:r w:rsidR="007F7A49">
        <w:t>,</w:t>
      </w:r>
    </w:p>
    <w:p w14:paraId="06BB4A96" w14:textId="0C59D413" w:rsidR="00994E95" w:rsidRDefault="00C2457A" w:rsidP="00541A86">
      <w:pPr>
        <w:pStyle w:val="TIRtiret"/>
      </w:pPr>
      <w:r>
        <w:t xml:space="preserve">– </w:t>
      </w:r>
      <w:r w:rsidR="00994E95">
        <w:t xml:space="preserve">00.784 Operacja stawu biodrowego </w:t>
      </w:r>
      <w:r w:rsidR="009E2440" w:rsidRPr="009E2440">
        <w:t>–</w:t>
      </w:r>
      <w:r w:rsidR="00994E95">
        <w:t xml:space="preserve"> jeden element mocowany za pomocą cementu</w:t>
      </w:r>
      <w:r w:rsidR="007F7A49">
        <w:t>,</w:t>
      </w:r>
    </w:p>
    <w:p w14:paraId="5A29191C" w14:textId="6D29A176" w:rsidR="00994E95" w:rsidRDefault="00C2457A" w:rsidP="00541A86">
      <w:pPr>
        <w:pStyle w:val="TIRtiret"/>
      </w:pPr>
      <w:r>
        <w:t xml:space="preserve">– </w:t>
      </w:r>
      <w:r w:rsidR="00994E95">
        <w:t xml:space="preserve">00.785 Operacja stawu biodrowego </w:t>
      </w:r>
      <w:r w:rsidR="009E2440" w:rsidRPr="009E2440">
        <w:t>–</w:t>
      </w:r>
      <w:r w:rsidR="00994E95">
        <w:t xml:space="preserve"> jeden element mocowany bezcementowo</w:t>
      </w:r>
      <w:r w:rsidR="007F7A49">
        <w:t>,</w:t>
      </w:r>
      <w:r w:rsidR="00994E95">
        <w:t xml:space="preserve"> </w:t>
      </w:r>
    </w:p>
    <w:p w14:paraId="75B51EFC" w14:textId="71240D6C" w:rsidR="00994E95" w:rsidRDefault="00C2457A" w:rsidP="00541A86">
      <w:pPr>
        <w:pStyle w:val="TIRtiret"/>
      </w:pPr>
      <w:r>
        <w:t xml:space="preserve">– </w:t>
      </w:r>
      <w:r w:rsidR="00994E95">
        <w:t xml:space="preserve">00.801 Operacja rewizyjna kolana </w:t>
      </w:r>
      <w:r w:rsidR="009E2440" w:rsidRPr="009E2440">
        <w:t>–</w:t>
      </w:r>
      <w:r w:rsidR="00994E95">
        <w:t xml:space="preserve"> wymiana części udowej, piszczelowej lub </w:t>
      </w:r>
      <w:proofErr w:type="spellStart"/>
      <w:r w:rsidR="00994E95">
        <w:t>rzepkowej</w:t>
      </w:r>
      <w:proofErr w:type="spellEnd"/>
      <w:r w:rsidR="00994E95">
        <w:t xml:space="preserve"> (wszystkie elementy)</w:t>
      </w:r>
      <w:r w:rsidR="007F7A49">
        <w:t>,</w:t>
      </w:r>
      <w:r w:rsidR="00994E95">
        <w:t xml:space="preserve"> </w:t>
      </w:r>
    </w:p>
    <w:p w14:paraId="4072A541" w14:textId="0F23D542" w:rsidR="00994E95" w:rsidRDefault="00C2457A" w:rsidP="00541A86">
      <w:pPr>
        <w:pStyle w:val="TIRtiret"/>
      </w:pPr>
      <w:r>
        <w:t xml:space="preserve">– </w:t>
      </w:r>
      <w:r w:rsidR="00994E95">
        <w:t xml:space="preserve">00.802 Operacja rewizyjna kolana, całkowita </w:t>
      </w:r>
      <w:r w:rsidR="009E2440" w:rsidRPr="009E2440">
        <w:t>–</w:t>
      </w:r>
      <w:r w:rsidR="00994E95">
        <w:t xml:space="preserve"> oba elementy mocowane bezcementowo</w:t>
      </w:r>
      <w:r w:rsidR="009E2440">
        <w:t>,</w:t>
      </w:r>
      <w:r w:rsidR="00994E95">
        <w:t xml:space="preserve"> </w:t>
      </w:r>
    </w:p>
    <w:p w14:paraId="093A8443" w14:textId="6CB9038A" w:rsidR="00994E95" w:rsidRDefault="00C2457A" w:rsidP="00541A86">
      <w:pPr>
        <w:pStyle w:val="TIRtiret"/>
      </w:pPr>
      <w:r>
        <w:lastRenderedPageBreak/>
        <w:t xml:space="preserve">– </w:t>
      </w:r>
      <w:r w:rsidR="00994E95">
        <w:t xml:space="preserve">00.803 Operacja rewizyjna kolana, całkowita </w:t>
      </w:r>
      <w:r w:rsidR="009E2440" w:rsidRPr="009E2440">
        <w:t>–</w:t>
      </w:r>
      <w:r w:rsidR="00994E95">
        <w:t xml:space="preserve"> jeden element mocowany za pomocą cementu, drugi bezcementowo</w:t>
      </w:r>
      <w:r w:rsidR="007F7A49">
        <w:t>,</w:t>
      </w:r>
    </w:p>
    <w:p w14:paraId="19332665" w14:textId="10C9B8AD" w:rsidR="00994E95" w:rsidRDefault="00C2457A" w:rsidP="00541A86">
      <w:pPr>
        <w:pStyle w:val="TIRtiret"/>
      </w:pPr>
      <w:r>
        <w:t xml:space="preserve">– </w:t>
      </w:r>
      <w:r w:rsidR="00994E95">
        <w:t xml:space="preserve">00.811 Operacja rewizyjna stawu kolanowego </w:t>
      </w:r>
      <w:r w:rsidR="009E2440" w:rsidRPr="009E2440">
        <w:t>–</w:t>
      </w:r>
      <w:r w:rsidR="00994E95">
        <w:t xml:space="preserve"> wymiana płytki i wkładki piszczelowej</w:t>
      </w:r>
      <w:r w:rsidR="000B55FC">
        <w:t>,</w:t>
      </w:r>
    </w:p>
    <w:p w14:paraId="2DBCA4B6" w14:textId="150E1204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>00.821 Operacja rewizyjna stawu kolanowego – wymiana elementu udowego,</w:t>
      </w:r>
    </w:p>
    <w:p w14:paraId="3907B7C7" w14:textId="0823B8BB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00.822 Operacja rewizyjna stawu kolanowego – wymiana elementu udowego </w:t>
      </w:r>
      <w:r w:rsidR="009E2440">
        <w:br/>
      </w:r>
      <w:r w:rsidR="00866E55" w:rsidRPr="00866E55">
        <w:t>i wkładki piszczelowej,</w:t>
      </w:r>
    </w:p>
    <w:p w14:paraId="78222914" w14:textId="08F1F76A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00.83 Operacje rewizyjne stawu kolanowego, wymiana części </w:t>
      </w:r>
      <w:proofErr w:type="spellStart"/>
      <w:r w:rsidR="00866E55" w:rsidRPr="00866E55">
        <w:t>rzepkowej</w:t>
      </w:r>
      <w:proofErr w:type="spellEnd"/>
      <w:r w:rsidR="00866E55" w:rsidRPr="00866E55">
        <w:t xml:space="preserve"> endoprotezy,</w:t>
      </w:r>
    </w:p>
    <w:p w14:paraId="518ED1A9" w14:textId="2505C55A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>00.84</w:t>
      </w:r>
      <w:r w:rsidR="0086481B">
        <w:t xml:space="preserve"> </w:t>
      </w:r>
      <w:r w:rsidR="00866E55" w:rsidRPr="00866E55">
        <w:t>Operacje rewizyjne stawu kolanowego, wymiana wkładki piszczelowej,</w:t>
      </w:r>
    </w:p>
    <w:p w14:paraId="6F0E21B9" w14:textId="25BE7BEC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00.851 Operacja stawu kolanowego </w:t>
      </w:r>
      <w:r w:rsidR="009E2440" w:rsidRPr="009E2440">
        <w:t>–</w:t>
      </w:r>
      <w:r w:rsidR="00866E55" w:rsidRPr="00866E55">
        <w:t xml:space="preserve"> oba elementy mocowane bezcementowo, </w:t>
      </w:r>
    </w:p>
    <w:p w14:paraId="0C30B48A" w14:textId="17A4D39F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00.852 Operacja stawu kolanowego </w:t>
      </w:r>
      <w:r w:rsidR="009E2440" w:rsidRPr="009E2440">
        <w:t>–</w:t>
      </w:r>
      <w:r w:rsidR="00866E55" w:rsidRPr="00866E55">
        <w:t xml:space="preserve"> oba elementy mocowane za pomocą cementu, </w:t>
      </w:r>
    </w:p>
    <w:p w14:paraId="438ACF33" w14:textId="295727CC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00.853 Operacja stawu kolanowego </w:t>
      </w:r>
      <w:r w:rsidR="009E2440" w:rsidRPr="009E2440">
        <w:t>–</w:t>
      </w:r>
      <w:r w:rsidR="00866E55" w:rsidRPr="00866E55">
        <w:t xml:space="preserve"> jeden element mocowany za pomocą cementu, drugi bezcementowo, </w:t>
      </w:r>
    </w:p>
    <w:p w14:paraId="3F3BB2CA" w14:textId="0F9E76F5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00.854 Operacja stawu kolanowego </w:t>
      </w:r>
      <w:r w:rsidR="009E2440" w:rsidRPr="009E2440">
        <w:t>–</w:t>
      </w:r>
      <w:r w:rsidR="00866E55" w:rsidRPr="00866E55">
        <w:t xml:space="preserve"> jeden element mocowany za pomocą cementu, </w:t>
      </w:r>
    </w:p>
    <w:p w14:paraId="7046D25C" w14:textId="4D46512C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00.855 Operacja stawu kolanowego </w:t>
      </w:r>
      <w:r w:rsidR="009E2440" w:rsidRPr="009E2440">
        <w:t>–</w:t>
      </w:r>
      <w:r w:rsidR="00866E55" w:rsidRPr="00866E55">
        <w:t xml:space="preserve"> jeden element mocowany bezcementowo,</w:t>
      </w:r>
    </w:p>
    <w:p w14:paraId="68011199" w14:textId="7FB36095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81.511 Pierwotna wymiana głowy kości udowej oraz panewki stawu biodrowego - </w:t>
      </w:r>
      <w:proofErr w:type="spellStart"/>
      <w:r w:rsidR="00866E55" w:rsidRPr="00866E55">
        <w:t>kapoplasyka</w:t>
      </w:r>
      <w:proofErr w:type="spellEnd"/>
      <w:r w:rsidR="00866E55" w:rsidRPr="00866E55">
        <w:t xml:space="preserve">, </w:t>
      </w:r>
    </w:p>
    <w:p w14:paraId="0C0D164B" w14:textId="057F8541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81.512 Całkowita pierwotna rekonstrukcja stawu biodrowego, </w:t>
      </w:r>
    </w:p>
    <w:p w14:paraId="6D1CEA73" w14:textId="7639F5F3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81.513 Całkowita pierwotna wymiana stawu biodrowego z użyciem trzpienia </w:t>
      </w:r>
      <w:proofErr w:type="spellStart"/>
      <w:r w:rsidR="00866E55" w:rsidRPr="00866E55">
        <w:t>przynasadowego</w:t>
      </w:r>
      <w:proofErr w:type="spellEnd"/>
      <w:r w:rsidR="00866E55" w:rsidRPr="00866E55">
        <w:t>,</w:t>
      </w:r>
    </w:p>
    <w:p w14:paraId="095B2841" w14:textId="1DA4D95B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81.521 Częściowa pierwotna wymiana stawu biodrowego </w:t>
      </w:r>
      <w:r w:rsidR="009E2440" w:rsidRPr="009E2440">
        <w:t>–</w:t>
      </w:r>
      <w:r w:rsidR="00866E55" w:rsidRPr="00866E55">
        <w:t xml:space="preserve"> endoproteza bipolarna,</w:t>
      </w:r>
    </w:p>
    <w:p w14:paraId="0923FD70" w14:textId="58333FC4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81.524 Częściowa endoprotezoplastyka stawu biodrowego </w:t>
      </w:r>
      <w:r w:rsidR="009E2440" w:rsidRPr="009E2440">
        <w:t>–</w:t>
      </w:r>
      <w:r w:rsidR="00866E55" w:rsidRPr="00866E55">
        <w:t xml:space="preserve"> wymiana elementu udowego, </w:t>
      </w:r>
    </w:p>
    <w:p w14:paraId="44BE7187" w14:textId="46471B64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81.53 Rewizja po endoprotezoplastyce stawu biodrowego, nie określona inaczej, </w:t>
      </w:r>
    </w:p>
    <w:p w14:paraId="59161897" w14:textId="65784E28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81.541 Endoproteza pierwotna stawu kolanowego – jednoprzedziałowa, </w:t>
      </w:r>
    </w:p>
    <w:p w14:paraId="3FBA3CCF" w14:textId="41221586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81.542 Endoproteza pierwotna stawu kolanowego </w:t>
      </w:r>
      <w:r w:rsidR="009E2440" w:rsidRPr="009E2440">
        <w:t>–</w:t>
      </w:r>
      <w:r w:rsidR="00866E55" w:rsidRPr="00866E55">
        <w:t xml:space="preserve"> dwuprzedziałowa, </w:t>
      </w:r>
    </w:p>
    <w:p w14:paraId="66BBB6E0" w14:textId="53A08EEB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81.543 Endoproteza pierwotna stawu kolanowego </w:t>
      </w:r>
      <w:r w:rsidR="009E2440" w:rsidRPr="009E2440">
        <w:t>–</w:t>
      </w:r>
      <w:r w:rsidR="00866E55" w:rsidRPr="00866E55">
        <w:t xml:space="preserve"> trójprzedziałowa,</w:t>
      </w:r>
    </w:p>
    <w:p w14:paraId="4A639BDF" w14:textId="0157505B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81.55 Operacja rewizyjna po wymianie stawu kolanowego, </w:t>
      </w:r>
    </w:p>
    <w:p w14:paraId="6A5F9473" w14:textId="12396EBF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81.56 Całkowita pierwotna wymiana stawu skokowego, </w:t>
      </w:r>
    </w:p>
    <w:p w14:paraId="6FCEE2D4" w14:textId="61585727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81.57 Pierwotna wymiana stawów stopy/palców, </w:t>
      </w:r>
    </w:p>
    <w:p w14:paraId="6EE0E429" w14:textId="4DADE8A8" w:rsidR="00866E55" w:rsidRPr="00866E55" w:rsidRDefault="00C2457A" w:rsidP="00541A86">
      <w:pPr>
        <w:pStyle w:val="TIRtiret"/>
      </w:pPr>
      <w:r>
        <w:lastRenderedPageBreak/>
        <w:t xml:space="preserve">– </w:t>
      </w:r>
      <w:r w:rsidR="00866E55" w:rsidRPr="00866E55">
        <w:t xml:space="preserve">81.581 Całkowita operacja rewizyjna po wymianie innych określonych stawów kończyny dolnej, </w:t>
      </w:r>
    </w:p>
    <w:p w14:paraId="449DF08E" w14:textId="181A02A6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>81.582 Częściowa operacja rewizyjna po wymianie innych określonych stawów kończyny dolnej,</w:t>
      </w:r>
    </w:p>
    <w:p w14:paraId="7A225492" w14:textId="5197B406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81.59 Operacja rewizyjna po wymianie stawu kończyny dolnej </w:t>
      </w:r>
      <w:r w:rsidR="009E2440" w:rsidRPr="009E2440">
        <w:t>–</w:t>
      </w:r>
      <w:r w:rsidR="00866E55" w:rsidRPr="00866E55">
        <w:t xml:space="preserve"> inna, </w:t>
      </w:r>
    </w:p>
    <w:p w14:paraId="12134ED7" w14:textId="43E21E2D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81.71 </w:t>
      </w:r>
      <w:proofErr w:type="spellStart"/>
      <w:r w:rsidR="00866E55" w:rsidRPr="00866E55">
        <w:t>Artroplastyka</w:t>
      </w:r>
      <w:proofErr w:type="spellEnd"/>
      <w:r w:rsidR="00866E55" w:rsidRPr="00866E55">
        <w:t xml:space="preserve"> śródręczno-paliczkowa i międzypaliczkowa </w:t>
      </w:r>
      <w:r w:rsidR="009E2440" w:rsidRPr="009E2440">
        <w:t>–</w:t>
      </w:r>
      <w:r w:rsidR="00866E55" w:rsidRPr="00866E55">
        <w:t xml:space="preserve"> wszczep, </w:t>
      </w:r>
    </w:p>
    <w:p w14:paraId="09C453DE" w14:textId="1064392B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81.73 Całkowita endoproteza nadgarstka, </w:t>
      </w:r>
    </w:p>
    <w:p w14:paraId="4BD2233F" w14:textId="2B9C4A84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81.74 </w:t>
      </w:r>
      <w:proofErr w:type="spellStart"/>
      <w:r w:rsidR="00866E55" w:rsidRPr="00866E55">
        <w:t>Artroplastyka</w:t>
      </w:r>
      <w:proofErr w:type="spellEnd"/>
      <w:r w:rsidR="00866E55" w:rsidRPr="00866E55">
        <w:t xml:space="preserve"> nadgarstka lub śródręcza – wszczep, </w:t>
      </w:r>
    </w:p>
    <w:p w14:paraId="579EF92F" w14:textId="2107F9AA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81.80 Całkowita endoproteza stawu barkowego, </w:t>
      </w:r>
    </w:p>
    <w:p w14:paraId="08CA5CFD" w14:textId="410C2C2B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81.81 Częściowa endoproteza stawu barkowego, </w:t>
      </w:r>
    </w:p>
    <w:p w14:paraId="565E1260" w14:textId="31B4C6E2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81.831 Rewizja po </w:t>
      </w:r>
      <w:proofErr w:type="spellStart"/>
      <w:r w:rsidR="00866E55" w:rsidRPr="00866E55">
        <w:t>artroplastyce</w:t>
      </w:r>
      <w:proofErr w:type="spellEnd"/>
      <w:r w:rsidR="00866E55" w:rsidRPr="00866E55">
        <w:t xml:space="preserve"> stawu barkowego,</w:t>
      </w:r>
    </w:p>
    <w:p w14:paraId="71F3DD1D" w14:textId="22231835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81.833 Całkowita rewizja po </w:t>
      </w:r>
      <w:proofErr w:type="spellStart"/>
      <w:r w:rsidR="00866E55" w:rsidRPr="00866E55">
        <w:t>artroplastyce</w:t>
      </w:r>
      <w:proofErr w:type="spellEnd"/>
      <w:r w:rsidR="00866E55" w:rsidRPr="00866E55">
        <w:t xml:space="preserve"> stawu barkowego, </w:t>
      </w:r>
    </w:p>
    <w:p w14:paraId="3376A57C" w14:textId="09C63293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81.834 Częściowa rewizja po </w:t>
      </w:r>
      <w:proofErr w:type="spellStart"/>
      <w:r w:rsidR="00866E55" w:rsidRPr="00866E55">
        <w:t>artroplastyce</w:t>
      </w:r>
      <w:proofErr w:type="spellEnd"/>
      <w:r w:rsidR="00866E55" w:rsidRPr="00866E55">
        <w:t xml:space="preserve"> stawu barkowego, </w:t>
      </w:r>
    </w:p>
    <w:p w14:paraId="69B75AF0" w14:textId="6B234697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81.84 Całkowita endoproteza stawu łokciowego, </w:t>
      </w:r>
    </w:p>
    <w:p w14:paraId="3A28A1AC" w14:textId="22103DC0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81.851 Rewizja po </w:t>
      </w:r>
      <w:proofErr w:type="spellStart"/>
      <w:r w:rsidR="00866E55" w:rsidRPr="00866E55">
        <w:t>artroplastyce</w:t>
      </w:r>
      <w:proofErr w:type="spellEnd"/>
      <w:r w:rsidR="00866E55" w:rsidRPr="00866E55">
        <w:t xml:space="preserve"> stawu łokciowego, </w:t>
      </w:r>
    </w:p>
    <w:p w14:paraId="43CF2052" w14:textId="42B31C10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81.852 Całkowita rewizja po </w:t>
      </w:r>
      <w:proofErr w:type="spellStart"/>
      <w:r w:rsidR="00866E55" w:rsidRPr="00866E55">
        <w:t>artroplastyce</w:t>
      </w:r>
      <w:proofErr w:type="spellEnd"/>
      <w:r w:rsidR="00866E55" w:rsidRPr="00866E55">
        <w:t xml:space="preserve"> stawu łokciowego, </w:t>
      </w:r>
    </w:p>
    <w:p w14:paraId="7C17C5A6" w14:textId="2E687918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81.853 Częściowa rewizja po </w:t>
      </w:r>
      <w:proofErr w:type="spellStart"/>
      <w:r w:rsidR="00866E55" w:rsidRPr="00866E55">
        <w:t>artroplastyce</w:t>
      </w:r>
      <w:proofErr w:type="spellEnd"/>
      <w:r w:rsidR="00866E55" w:rsidRPr="00866E55">
        <w:t xml:space="preserve"> stawu łokciowego, </w:t>
      </w:r>
    </w:p>
    <w:p w14:paraId="370665AB" w14:textId="11025C3C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81.86 Częściowa endoproteza stawu łokciowego, </w:t>
      </w:r>
    </w:p>
    <w:p w14:paraId="0B772E69" w14:textId="69048114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81.971 Częściowa rewizja po endoprotezoplastyce stawu kończyny górnej, </w:t>
      </w:r>
    </w:p>
    <w:p w14:paraId="763C2B16" w14:textId="55CB420F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81.972 Całkowita rewizja po endoprotezoplastyce stawu kończyny górnej, </w:t>
      </w:r>
    </w:p>
    <w:p w14:paraId="7D4DECFD" w14:textId="594FBBE5" w:rsidR="00866E55" w:rsidRPr="00866E55" w:rsidRDefault="00C2457A" w:rsidP="00541A86">
      <w:pPr>
        <w:pStyle w:val="TIRtiret"/>
      </w:pPr>
      <w:r>
        <w:t xml:space="preserve">– </w:t>
      </w:r>
      <w:r w:rsidR="00866E55" w:rsidRPr="00866E55">
        <w:t xml:space="preserve">84.56 Wprowadzenie wypełniacza do stawu (cementowego), </w:t>
      </w:r>
    </w:p>
    <w:p w14:paraId="5B78CD9B" w14:textId="010CCA9D" w:rsidR="00E6056F" w:rsidRDefault="00C2457A" w:rsidP="00541A86">
      <w:pPr>
        <w:pStyle w:val="TIRtiret"/>
      </w:pPr>
      <w:r>
        <w:t xml:space="preserve">– </w:t>
      </w:r>
      <w:r w:rsidR="00866E55" w:rsidRPr="00866E55">
        <w:t>99.211 Podanie antybiotyku na nośniku</w:t>
      </w:r>
      <w:r w:rsidR="00866E55">
        <w:t>,</w:t>
      </w:r>
    </w:p>
    <w:p w14:paraId="3463612E" w14:textId="2F7DB2E6" w:rsidR="000E3524" w:rsidRPr="000E3524" w:rsidRDefault="008A4EEA" w:rsidP="00E97980">
      <w:pPr>
        <w:pStyle w:val="LITlitera"/>
      </w:pPr>
      <w:r w:rsidRPr="00E97980">
        <w:t>o</w:t>
      </w:r>
      <w:r w:rsidR="000E3524" w:rsidRPr="00E97980">
        <w:t xml:space="preserve">) </w:t>
      </w:r>
      <w:r w:rsidR="003C3415" w:rsidRPr="00E97980">
        <w:t xml:space="preserve">datę i przyczynę niewykonania zabiegu </w:t>
      </w:r>
      <w:r w:rsidR="003C3415" w:rsidRPr="003C3415">
        <w:t>endoprotezoplastyk</w:t>
      </w:r>
      <w:r w:rsidR="003C3415">
        <w:t xml:space="preserve">i – </w:t>
      </w:r>
      <w:r w:rsidR="000E3524" w:rsidRPr="00E97980">
        <w:t xml:space="preserve">w przypadku usługobiorcy, u którego nie wykonano </w:t>
      </w:r>
      <w:r w:rsidR="003C3415">
        <w:t xml:space="preserve">tego </w:t>
      </w:r>
      <w:r w:rsidR="000E3524" w:rsidRPr="00E97980">
        <w:t>zabiegu</w:t>
      </w:r>
      <w:r w:rsidR="00356F7C">
        <w:t>,</w:t>
      </w:r>
    </w:p>
    <w:p w14:paraId="781636C9" w14:textId="058764C8" w:rsidR="001437C2" w:rsidRDefault="008A4EEA" w:rsidP="001437C2">
      <w:pPr>
        <w:pStyle w:val="LITlitera"/>
      </w:pPr>
      <w:r>
        <w:t>p</w:t>
      </w:r>
      <w:r w:rsidR="001437C2" w:rsidRPr="001437C2">
        <w:t>) datę wpisu na listę oczekujących na udzielenie świadczenia, jeżeli dotyczy</w:t>
      </w:r>
      <w:r w:rsidR="001437C2">
        <w:t>,</w:t>
      </w:r>
    </w:p>
    <w:p w14:paraId="08139369" w14:textId="37A3655E" w:rsidR="001437C2" w:rsidRDefault="008A4EEA" w:rsidP="001437C2">
      <w:pPr>
        <w:pStyle w:val="LITlitera"/>
      </w:pPr>
      <w:r>
        <w:t>q</w:t>
      </w:r>
      <w:r w:rsidR="001437C2" w:rsidRPr="001437C2">
        <w:t xml:space="preserve">) informacje o ryzyku operacyjnym wyrażonym w skali American </w:t>
      </w:r>
      <w:proofErr w:type="spellStart"/>
      <w:r w:rsidR="001437C2" w:rsidRPr="001437C2">
        <w:t>Society</w:t>
      </w:r>
      <w:proofErr w:type="spellEnd"/>
      <w:r w:rsidR="001437C2" w:rsidRPr="001437C2">
        <w:t xml:space="preserve"> of </w:t>
      </w:r>
      <w:proofErr w:type="spellStart"/>
      <w:r w:rsidR="001437C2" w:rsidRPr="001437C2">
        <w:t>Anesthesiologists</w:t>
      </w:r>
      <w:proofErr w:type="spellEnd"/>
      <w:r w:rsidR="001437C2" w:rsidRPr="001437C2">
        <w:t xml:space="preserve"> (ASA)</w:t>
      </w:r>
      <w:r w:rsidR="00507976">
        <w:t>;</w:t>
      </w:r>
    </w:p>
    <w:p w14:paraId="097A8490" w14:textId="48ACFB9D" w:rsidR="00507976" w:rsidRPr="001F4475" w:rsidRDefault="001F4475" w:rsidP="001F4475">
      <w:pPr>
        <w:pStyle w:val="PKTpunkt"/>
      </w:pPr>
      <w:r w:rsidRPr="001F4475">
        <w:t>3</w:t>
      </w:r>
      <w:r w:rsidR="00507976" w:rsidRPr="001F4475">
        <w:t>)</w:t>
      </w:r>
      <w:r w:rsidR="00507976" w:rsidRPr="001F4475">
        <w:tab/>
        <w:t xml:space="preserve">pozostałe jednostkowe dane medyczne </w:t>
      </w:r>
      <w:r w:rsidRPr="001F4475">
        <w:t>dotyczące endoprotezoplastyk stawowych:</w:t>
      </w:r>
    </w:p>
    <w:p w14:paraId="32FCC83A" w14:textId="6CAF88B6" w:rsidR="00937020" w:rsidRPr="00937020" w:rsidRDefault="00937020" w:rsidP="00937020">
      <w:pPr>
        <w:pStyle w:val="LITlitera"/>
      </w:pPr>
      <w:r w:rsidRPr="00937020">
        <w:t>a) nazwę stawu, którego dotyczy świadczenie</w:t>
      </w:r>
      <w:r w:rsidR="009466D0">
        <w:t xml:space="preserve"> opieki zdrowotnej</w:t>
      </w:r>
      <w:r w:rsidRPr="00937020">
        <w:t xml:space="preserve">, o którym mowa w § </w:t>
      </w:r>
      <w:r w:rsidR="00E53450">
        <w:t>6</w:t>
      </w:r>
      <w:r w:rsidR="00CE7E86" w:rsidRPr="00937020">
        <w:t xml:space="preserve"> </w:t>
      </w:r>
      <w:r w:rsidRPr="00937020">
        <w:t>pkt 1,</w:t>
      </w:r>
    </w:p>
    <w:p w14:paraId="269A26B3" w14:textId="73B7BCC4" w:rsidR="00937020" w:rsidRPr="00937020" w:rsidRDefault="00937020" w:rsidP="00937020">
      <w:pPr>
        <w:pStyle w:val="LITlitera"/>
      </w:pPr>
      <w:r w:rsidRPr="00937020">
        <w:t>b) rodzaj</w:t>
      </w:r>
      <w:r w:rsidR="00ED60D9">
        <w:t xml:space="preserve"> zabiegu endoprotezoplastyki</w:t>
      </w:r>
      <w:r w:rsidRPr="00937020">
        <w:t>,</w:t>
      </w:r>
    </w:p>
    <w:p w14:paraId="02CB5B67" w14:textId="77777777" w:rsidR="00937020" w:rsidRPr="00937020" w:rsidRDefault="00937020" w:rsidP="00937020">
      <w:pPr>
        <w:pStyle w:val="LITlitera"/>
      </w:pPr>
      <w:r w:rsidRPr="00937020">
        <w:t>c) rodzaj endoprotezy,</w:t>
      </w:r>
    </w:p>
    <w:p w14:paraId="4E7E1EA3" w14:textId="77777777" w:rsidR="00937020" w:rsidRPr="00937020" w:rsidRDefault="00937020" w:rsidP="00937020">
      <w:pPr>
        <w:pStyle w:val="LITlitera"/>
      </w:pPr>
      <w:r w:rsidRPr="00937020">
        <w:t>d) rodzaj alloplastyki,</w:t>
      </w:r>
    </w:p>
    <w:p w14:paraId="576A311A" w14:textId="11D78481" w:rsidR="00937020" w:rsidRPr="00937020" w:rsidRDefault="00937020" w:rsidP="00937020">
      <w:pPr>
        <w:pStyle w:val="LITlitera"/>
      </w:pPr>
      <w:r>
        <w:lastRenderedPageBreak/>
        <w:t xml:space="preserve">e) wykaz </w:t>
      </w:r>
      <w:r w:rsidR="009C67B6">
        <w:t xml:space="preserve">i rodzaj </w:t>
      </w:r>
      <w:r>
        <w:t>wszczepionych elementów,</w:t>
      </w:r>
    </w:p>
    <w:p w14:paraId="1FEA93C8" w14:textId="77777777" w:rsidR="00937020" w:rsidRPr="00937020" w:rsidRDefault="00937020" w:rsidP="00937020">
      <w:pPr>
        <w:pStyle w:val="LITlitera"/>
      </w:pPr>
      <w:r w:rsidRPr="00937020">
        <w:t>f) wykonane procedury śródoperacyjne,</w:t>
      </w:r>
    </w:p>
    <w:p w14:paraId="05341143" w14:textId="77777777" w:rsidR="00937020" w:rsidRPr="00937020" w:rsidRDefault="00937020" w:rsidP="00937020">
      <w:pPr>
        <w:pStyle w:val="LITlitera"/>
      </w:pPr>
      <w:r w:rsidRPr="00937020">
        <w:t>g) rodzaj znieczulenia,</w:t>
      </w:r>
    </w:p>
    <w:p w14:paraId="1266ECF4" w14:textId="42A36B75" w:rsidR="00937020" w:rsidRPr="00937020" w:rsidRDefault="00937020" w:rsidP="00937020">
      <w:pPr>
        <w:pStyle w:val="LITlitera"/>
      </w:pPr>
      <w:r>
        <w:t xml:space="preserve">h) </w:t>
      </w:r>
      <w:bookmarkStart w:id="23" w:name="_Hlk201311455"/>
      <w:r>
        <w:t xml:space="preserve">typ </w:t>
      </w:r>
      <w:r w:rsidR="00312298">
        <w:t xml:space="preserve">i średnica </w:t>
      </w:r>
      <w:r>
        <w:t xml:space="preserve">artykulacji </w:t>
      </w:r>
      <w:r w:rsidR="00E97980">
        <w:t xml:space="preserve">– </w:t>
      </w:r>
      <w:r>
        <w:t xml:space="preserve">w przypadku </w:t>
      </w:r>
      <w:r w:rsidR="009466D0">
        <w:t xml:space="preserve">zabiegu </w:t>
      </w:r>
      <w:r>
        <w:t xml:space="preserve">pierwotnej </w:t>
      </w:r>
      <w:r w:rsidR="009466D0">
        <w:t xml:space="preserve">endoprotezoplastyki </w:t>
      </w:r>
      <w:r>
        <w:t xml:space="preserve">i rewizyjnej endoprotezoplastyki stawu biodrowego, </w:t>
      </w:r>
      <w:r w:rsidR="00014349">
        <w:t xml:space="preserve">kolanowego, </w:t>
      </w:r>
      <w:r w:rsidR="00312298">
        <w:t xml:space="preserve">ramiennego </w:t>
      </w:r>
      <w:r w:rsidR="00EB3272">
        <w:br/>
      </w:r>
      <w:r w:rsidR="00312298">
        <w:t>i łokciowego</w:t>
      </w:r>
      <w:bookmarkEnd w:id="23"/>
      <w:r w:rsidR="00312298">
        <w:t>,</w:t>
      </w:r>
    </w:p>
    <w:p w14:paraId="119D1493" w14:textId="58159F7A" w:rsidR="00937020" w:rsidRPr="00937020" w:rsidRDefault="00937020" w:rsidP="00937020">
      <w:pPr>
        <w:pStyle w:val="LITlitera"/>
      </w:pPr>
      <w:r>
        <w:t xml:space="preserve">i) dostęp operacyjny </w:t>
      </w:r>
      <w:r w:rsidR="00E97980">
        <w:t xml:space="preserve">– </w:t>
      </w:r>
      <w:r>
        <w:t xml:space="preserve">w przypadku </w:t>
      </w:r>
      <w:r w:rsidR="009466D0">
        <w:t>zabiegu</w:t>
      </w:r>
      <w:r>
        <w:t xml:space="preserve"> pierwotnej endoprotezoplastyki stawu biodrowego</w:t>
      </w:r>
      <w:r w:rsidR="00113F44">
        <w:t xml:space="preserve">, </w:t>
      </w:r>
      <w:r>
        <w:t>kolanowego</w:t>
      </w:r>
      <w:r w:rsidR="00113F44">
        <w:t xml:space="preserve"> i ramiennego</w:t>
      </w:r>
      <w:r>
        <w:t>,</w:t>
      </w:r>
    </w:p>
    <w:p w14:paraId="522B0D43" w14:textId="0BD06544" w:rsidR="00937020" w:rsidRPr="00937020" w:rsidRDefault="00937020" w:rsidP="00937020">
      <w:pPr>
        <w:pStyle w:val="LITlitera"/>
      </w:pPr>
      <w:r>
        <w:t xml:space="preserve">j) dodatkowe elementy wszczepu </w:t>
      </w:r>
      <w:r w:rsidR="00E97980">
        <w:t xml:space="preserve">– </w:t>
      </w:r>
      <w:r>
        <w:t xml:space="preserve">w przypadku </w:t>
      </w:r>
      <w:r w:rsidR="009466D0">
        <w:t xml:space="preserve">zabiegu </w:t>
      </w:r>
      <w:r>
        <w:t xml:space="preserve">pierwotnej </w:t>
      </w:r>
      <w:r w:rsidR="009466D0">
        <w:t>endoprotezoplastyki</w:t>
      </w:r>
      <w:r w:rsidR="25CD512C">
        <w:t xml:space="preserve"> </w:t>
      </w:r>
      <w:r>
        <w:t>i rewizyjnej endoprotezoplastyki stawu biodrowego</w:t>
      </w:r>
      <w:r w:rsidR="00113F44">
        <w:t xml:space="preserve">, </w:t>
      </w:r>
      <w:r>
        <w:t>kolanowego</w:t>
      </w:r>
      <w:r w:rsidR="00113F44">
        <w:t xml:space="preserve"> i ramiennego</w:t>
      </w:r>
      <w:r>
        <w:t>,</w:t>
      </w:r>
    </w:p>
    <w:p w14:paraId="58A8B694" w14:textId="3F858279" w:rsidR="00937020" w:rsidRPr="00937020" w:rsidRDefault="00937020" w:rsidP="00937020">
      <w:pPr>
        <w:pStyle w:val="LITlitera"/>
      </w:pPr>
      <w:r w:rsidRPr="00937020">
        <w:t xml:space="preserve">k) liczbę </w:t>
      </w:r>
      <w:r w:rsidR="009466D0">
        <w:t xml:space="preserve">zabiegów </w:t>
      </w:r>
      <w:r w:rsidR="009466D0" w:rsidRPr="009466D0">
        <w:t>rewizyjnej endoprotezoplastyki</w:t>
      </w:r>
      <w:r w:rsidRPr="00937020">
        <w:t xml:space="preserve"> i daty ich wykonania,</w:t>
      </w:r>
    </w:p>
    <w:p w14:paraId="5B71338A" w14:textId="2390063A" w:rsidR="00937020" w:rsidRPr="00937020" w:rsidRDefault="00937020" w:rsidP="00937020">
      <w:pPr>
        <w:pStyle w:val="LITlitera"/>
      </w:pPr>
      <w:r w:rsidRPr="00937020">
        <w:t xml:space="preserve">l) przyczynę </w:t>
      </w:r>
      <w:r w:rsidR="009466D0">
        <w:t xml:space="preserve">zabiegu </w:t>
      </w:r>
      <w:r w:rsidR="009466D0" w:rsidRPr="009466D0">
        <w:t>rewizyjnej endoprotezoplastyki</w:t>
      </w:r>
      <w:r w:rsidRPr="00937020">
        <w:t>,</w:t>
      </w:r>
    </w:p>
    <w:p w14:paraId="20D324EE" w14:textId="744B056C" w:rsidR="00937020" w:rsidRPr="00937020" w:rsidRDefault="00937020" w:rsidP="00937020">
      <w:pPr>
        <w:pStyle w:val="LITlitera"/>
      </w:pPr>
      <w:bookmarkStart w:id="24" w:name="_Hlk196906969"/>
      <w:r w:rsidRPr="00937020">
        <w:t>m) rodzaj i nazwę usuniętego implantu, jeżeli było to przedmiotem zabiegu</w:t>
      </w:r>
      <w:r w:rsidR="009466D0" w:rsidRPr="009466D0">
        <w:t xml:space="preserve"> rewizyjnej endoprotezoplastyki</w:t>
      </w:r>
      <w:r w:rsidRPr="00937020">
        <w:t>,</w:t>
      </w:r>
    </w:p>
    <w:bookmarkEnd w:id="24"/>
    <w:p w14:paraId="5F3C723C" w14:textId="27E697BA" w:rsidR="00937020" w:rsidRDefault="00937020" w:rsidP="00937020">
      <w:pPr>
        <w:pStyle w:val="LITlitera"/>
      </w:pPr>
      <w:r w:rsidRPr="00937020">
        <w:t xml:space="preserve">n) sposób usunięcia trzpienia </w:t>
      </w:r>
      <w:r w:rsidR="00E97980">
        <w:t>–</w:t>
      </w:r>
      <w:r w:rsidR="00E97980" w:rsidRPr="00937020">
        <w:t xml:space="preserve"> </w:t>
      </w:r>
      <w:r w:rsidRPr="00937020">
        <w:t xml:space="preserve">w przypadku </w:t>
      </w:r>
      <w:r w:rsidR="009466D0">
        <w:t xml:space="preserve">zabiegu </w:t>
      </w:r>
      <w:r w:rsidRPr="00937020">
        <w:t>rewizyjnej endoprotezoplastyki stawu biodrowego,</w:t>
      </w:r>
    </w:p>
    <w:p w14:paraId="27C46ADB" w14:textId="787B95A2" w:rsidR="0058051C" w:rsidRPr="0058051C" w:rsidRDefault="0058051C" w:rsidP="0058051C">
      <w:pPr>
        <w:pStyle w:val="LITlitera"/>
      </w:pPr>
      <w:r>
        <w:t xml:space="preserve">o) informację o użyciu </w:t>
      </w:r>
      <w:proofErr w:type="spellStart"/>
      <w:r>
        <w:t>spacera</w:t>
      </w:r>
      <w:proofErr w:type="spellEnd"/>
      <w:r w:rsidR="00113F44">
        <w:t>,</w:t>
      </w:r>
    </w:p>
    <w:p w14:paraId="73990893" w14:textId="23A99577" w:rsidR="002046E2" w:rsidRDefault="0058051C" w:rsidP="002046E2">
      <w:pPr>
        <w:pStyle w:val="LITlitera"/>
      </w:pPr>
      <w:r>
        <w:t xml:space="preserve">p) datę i identyfikator usługodawcy, który </w:t>
      </w:r>
      <w:r w:rsidR="002046E2">
        <w:t xml:space="preserve">wykonał </w:t>
      </w:r>
      <w:r w:rsidR="009466D0">
        <w:t xml:space="preserve">zabieg </w:t>
      </w:r>
      <w:r w:rsidR="002046E2">
        <w:t>pierwotn</w:t>
      </w:r>
      <w:r w:rsidR="009466D0">
        <w:t>ej</w:t>
      </w:r>
      <w:r w:rsidR="002046E2">
        <w:t xml:space="preserve"> </w:t>
      </w:r>
      <w:r w:rsidR="002046E2" w:rsidRPr="002046E2">
        <w:t>endoprotezoplastyk</w:t>
      </w:r>
      <w:r w:rsidR="009466D0">
        <w:t>i</w:t>
      </w:r>
      <w:r w:rsidR="002046E2" w:rsidRPr="002046E2">
        <w:t xml:space="preserve"> operowanego stawu</w:t>
      </w:r>
      <w:r w:rsidR="00902BF0">
        <w:t>,</w:t>
      </w:r>
      <w:r w:rsidR="002046E2" w:rsidRPr="002046E2">
        <w:t xml:space="preserve"> </w:t>
      </w:r>
      <w:r w:rsidR="00902BF0" w:rsidRPr="00902BF0">
        <w:t xml:space="preserve">którego dotyczy świadczenie opieki zdrowotnej, o którym mowa w § </w:t>
      </w:r>
      <w:r w:rsidR="00E53450">
        <w:t>6</w:t>
      </w:r>
      <w:r w:rsidR="00CE7E86" w:rsidRPr="00902BF0">
        <w:t xml:space="preserve"> </w:t>
      </w:r>
      <w:r w:rsidR="00902BF0" w:rsidRPr="00902BF0">
        <w:t>pkt 1</w:t>
      </w:r>
      <w:r w:rsidR="00902BF0">
        <w:t xml:space="preserve"> </w:t>
      </w:r>
      <w:r w:rsidR="00E97980">
        <w:t>–</w:t>
      </w:r>
      <w:r w:rsidR="00E97980" w:rsidRPr="002046E2">
        <w:t xml:space="preserve"> </w:t>
      </w:r>
      <w:r w:rsidR="002046E2" w:rsidRPr="002046E2">
        <w:t xml:space="preserve">w przypadku </w:t>
      </w:r>
      <w:r w:rsidR="009466D0">
        <w:t xml:space="preserve">zabiegu </w:t>
      </w:r>
      <w:r w:rsidR="002046E2" w:rsidRPr="002046E2">
        <w:t>rewizyjnej endoprotezoplastyki,</w:t>
      </w:r>
    </w:p>
    <w:p w14:paraId="3F6EE642" w14:textId="0158F1CA" w:rsidR="002046E2" w:rsidRDefault="002046E2" w:rsidP="002046E2">
      <w:pPr>
        <w:pStyle w:val="LITlitera"/>
      </w:pPr>
      <w:r>
        <w:t xml:space="preserve">q) oś kończyny </w:t>
      </w:r>
      <w:r w:rsidR="00E97980">
        <w:t xml:space="preserve">– </w:t>
      </w:r>
      <w:r>
        <w:t xml:space="preserve">w przypadku </w:t>
      </w:r>
      <w:r w:rsidR="009466D0">
        <w:t xml:space="preserve">zabiegu </w:t>
      </w:r>
      <w:r>
        <w:t xml:space="preserve">pierwotnej </w:t>
      </w:r>
      <w:r w:rsidR="009466D0" w:rsidRPr="009466D0">
        <w:t xml:space="preserve">endoprotezoplastyki </w:t>
      </w:r>
      <w:r>
        <w:t xml:space="preserve">i </w:t>
      </w:r>
      <w:r w:rsidR="009466D0">
        <w:t xml:space="preserve">zabiegu </w:t>
      </w:r>
      <w:r>
        <w:t xml:space="preserve">rewizyjnej endoprotezoplastyki stawu kolanowego, </w:t>
      </w:r>
    </w:p>
    <w:p w14:paraId="7FAABAAA" w14:textId="6ABE61C1" w:rsidR="00744604" w:rsidRDefault="00744604" w:rsidP="00744604">
      <w:pPr>
        <w:pStyle w:val="LITlitera"/>
      </w:pPr>
      <w:r>
        <w:t xml:space="preserve">r) użyte przeszczepy </w:t>
      </w:r>
      <w:r w:rsidR="00E97980">
        <w:t xml:space="preserve">– </w:t>
      </w:r>
      <w:r>
        <w:t xml:space="preserve">w przypadku </w:t>
      </w:r>
      <w:r w:rsidR="009466D0">
        <w:t xml:space="preserve">zabiegu </w:t>
      </w:r>
      <w:r>
        <w:t xml:space="preserve">pierwotnej </w:t>
      </w:r>
      <w:r w:rsidR="009466D0">
        <w:t xml:space="preserve">endoprotezoplastyki </w:t>
      </w:r>
      <w:r>
        <w:t>i </w:t>
      </w:r>
      <w:bookmarkStart w:id="25" w:name="_Hlk196908149"/>
      <w:r w:rsidR="009466D0">
        <w:t xml:space="preserve">zabiegu </w:t>
      </w:r>
      <w:r>
        <w:t>rewizyjnej endoprotezoplastyki stawu biodrowego</w:t>
      </w:r>
      <w:r w:rsidR="00113F44">
        <w:t>,</w:t>
      </w:r>
      <w:r w:rsidR="009466D0">
        <w:t xml:space="preserve"> </w:t>
      </w:r>
      <w:r>
        <w:t>kolanowego</w:t>
      </w:r>
      <w:r w:rsidR="00113F44">
        <w:t xml:space="preserve"> i ramiennego</w:t>
      </w:r>
      <w:r>
        <w:t>,</w:t>
      </w:r>
    </w:p>
    <w:p w14:paraId="1889E783" w14:textId="487E67E8" w:rsidR="00744604" w:rsidRDefault="00744604" w:rsidP="00744604">
      <w:pPr>
        <w:pStyle w:val="LITlitera"/>
      </w:pPr>
      <w:r>
        <w:t xml:space="preserve">s) </w:t>
      </w:r>
      <w:bookmarkStart w:id="26" w:name="_Hlk201316555"/>
      <w:r>
        <w:t>informacje o powikłaniach po zabieg</w:t>
      </w:r>
      <w:r w:rsidR="009466D0">
        <w:t>u</w:t>
      </w:r>
      <w:r>
        <w:t xml:space="preserve"> endoprotezo</w:t>
      </w:r>
      <w:r w:rsidR="00C0716B">
        <w:t>plastyk</w:t>
      </w:r>
      <w:r w:rsidR="009466D0">
        <w:t>i</w:t>
      </w:r>
      <w:r w:rsidR="00C0716B">
        <w:t xml:space="preserve"> w trakcie hospitalizacji</w:t>
      </w:r>
      <w:bookmarkEnd w:id="26"/>
      <w:r w:rsidR="009466D0">
        <w:t xml:space="preserve"> obejmujące</w:t>
      </w:r>
      <w:r w:rsidR="00C0716B">
        <w:t xml:space="preserve">: </w:t>
      </w:r>
    </w:p>
    <w:p w14:paraId="3B79DC9B" w14:textId="13514F82" w:rsidR="00C0716B" w:rsidRDefault="00E97980" w:rsidP="00C0716B">
      <w:pPr>
        <w:pStyle w:val="TIRtiret"/>
      </w:pPr>
      <w:r>
        <w:t xml:space="preserve">– </w:t>
      </w:r>
      <w:r w:rsidR="00C0716B">
        <w:t>rodzaj,</w:t>
      </w:r>
    </w:p>
    <w:p w14:paraId="5EDB37C6" w14:textId="6D618CAE" w:rsidR="00C0716B" w:rsidRDefault="00E97980" w:rsidP="00C0716B">
      <w:pPr>
        <w:pStyle w:val="TIRtiret"/>
      </w:pPr>
      <w:r>
        <w:t xml:space="preserve">– </w:t>
      </w:r>
      <w:r w:rsidR="00C0716B">
        <w:t>datę wystąpienia</w:t>
      </w:r>
      <w:r w:rsidR="000E3524">
        <w:t>,</w:t>
      </w:r>
    </w:p>
    <w:p w14:paraId="22502ABC" w14:textId="525ED7A9" w:rsidR="00C0716B" w:rsidRDefault="00E97980" w:rsidP="00C0716B">
      <w:pPr>
        <w:pStyle w:val="TIRtiret"/>
      </w:pPr>
      <w:r>
        <w:t xml:space="preserve">– </w:t>
      </w:r>
      <w:r w:rsidR="00C0716B">
        <w:t xml:space="preserve">zastosowane leczenie, </w:t>
      </w:r>
    </w:p>
    <w:p w14:paraId="499D93B5" w14:textId="363B65AD" w:rsidR="00C0716B" w:rsidRPr="00C0716B" w:rsidRDefault="00C0716B" w:rsidP="00C0716B">
      <w:pPr>
        <w:pStyle w:val="LITlitera"/>
      </w:pPr>
      <w:r w:rsidRPr="00C0716B">
        <w:t xml:space="preserve">t) wynik badania </w:t>
      </w:r>
      <w:r w:rsidR="005915E7">
        <w:t xml:space="preserve">bakteriologicznego </w:t>
      </w:r>
      <w:r w:rsidR="001973A5">
        <w:t>po</w:t>
      </w:r>
      <w:r w:rsidR="005915E7">
        <w:t xml:space="preserve"> </w:t>
      </w:r>
      <w:proofErr w:type="spellStart"/>
      <w:r w:rsidR="005915E7">
        <w:t>sonikacji</w:t>
      </w:r>
      <w:proofErr w:type="spellEnd"/>
      <w:r w:rsidR="005915E7">
        <w:t xml:space="preserve"> usuniętej endoprotezy, jeżeli badanie takie przeprowadzono</w:t>
      </w:r>
      <w:r w:rsidR="00043C29">
        <w:t>,</w:t>
      </w:r>
    </w:p>
    <w:p w14:paraId="5CEBB13C" w14:textId="0F6D67CF" w:rsidR="00C0716B" w:rsidRPr="00C0716B" w:rsidRDefault="00C0716B" w:rsidP="00C0716B">
      <w:pPr>
        <w:pStyle w:val="LITlitera"/>
      </w:pPr>
      <w:r w:rsidRPr="00C0716B">
        <w:lastRenderedPageBreak/>
        <w:t>u) informacje o efektach klinicznych i jakościowych świadczenia</w:t>
      </w:r>
      <w:r w:rsidR="009466D0">
        <w:t xml:space="preserve"> opieki zdrowotnej</w:t>
      </w:r>
      <w:r w:rsidRPr="00C0716B">
        <w:t xml:space="preserve">, o którym mowa w § </w:t>
      </w:r>
      <w:r w:rsidR="00E53450">
        <w:t>6</w:t>
      </w:r>
      <w:r w:rsidR="00CE7E86" w:rsidRPr="00C0716B">
        <w:t xml:space="preserve"> </w:t>
      </w:r>
      <w:r w:rsidRPr="00C0716B">
        <w:t>pkt 1,</w:t>
      </w:r>
    </w:p>
    <w:p w14:paraId="58FB2FB9" w14:textId="66CBD9ED" w:rsidR="00C0716B" w:rsidRDefault="00973482" w:rsidP="00C0716B">
      <w:pPr>
        <w:pStyle w:val="LITlitera"/>
      </w:pPr>
      <w:r>
        <w:t>v</w:t>
      </w:r>
      <w:r w:rsidR="00C0716B" w:rsidRPr="00C0716B">
        <w:t>) informacje zawarte w skierowaniu na zabieg endoprotezoplastyki:</w:t>
      </w:r>
    </w:p>
    <w:p w14:paraId="0594CA82" w14:textId="1B845054" w:rsidR="00C0716B" w:rsidRPr="00C0716B" w:rsidRDefault="00E97980" w:rsidP="00C0716B">
      <w:pPr>
        <w:pStyle w:val="TIRtiret"/>
      </w:pPr>
      <w:r>
        <w:t>–</w:t>
      </w:r>
      <w:r w:rsidRPr="00C0716B">
        <w:t xml:space="preserve"> </w:t>
      </w:r>
      <w:r w:rsidR="00C0716B" w:rsidRPr="00C0716B">
        <w:t>rozpoznanie według wybranej i obowiązującej w rejestrze klasyfikacji,</w:t>
      </w:r>
    </w:p>
    <w:p w14:paraId="38299E91" w14:textId="3E0A6981" w:rsidR="00C0716B" w:rsidRPr="00C0716B" w:rsidRDefault="00E97980" w:rsidP="00C0716B">
      <w:pPr>
        <w:pStyle w:val="TIRtiret"/>
      </w:pPr>
      <w:r>
        <w:t>–</w:t>
      </w:r>
      <w:r w:rsidRPr="00C0716B">
        <w:t xml:space="preserve"> </w:t>
      </w:r>
      <w:r w:rsidR="00C0716B" w:rsidRPr="00C0716B">
        <w:t>uzasadnienie skierowania,</w:t>
      </w:r>
    </w:p>
    <w:p w14:paraId="2FB4E323" w14:textId="307E3C2D" w:rsidR="00C0716B" w:rsidRPr="00C0716B" w:rsidRDefault="00E97980" w:rsidP="00C0716B">
      <w:pPr>
        <w:pStyle w:val="TIRtiret"/>
      </w:pPr>
      <w:r>
        <w:t>–</w:t>
      </w:r>
      <w:r w:rsidRPr="00C0716B">
        <w:t xml:space="preserve"> </w:t>
      </w:r>
      <w:r w:rsidR="00C0716B" w:rsidRPr="00C0716B">
        <w:t>datę wystawienia skierowania,</w:t>
      </w:r>
    </w:p>
    <w:p w14:paraId="497A93F9" w14:textId="75D75AAB" w:rsidR="00C0716B" w:rsidRDefault="00E97980" w:rsidP="00C0716B">
      <w:pPr>
        <w:pStyle w:val="TIRtiret"/>
      </w:pPr>
      <w:r>
        <w:t>–</w:t>
      </w:r>
      <w:r w:rsidRPr="00C0716B">
        <w:t xml:space="preserve"> </w:t>
      </w:r>
      <w:r w:rsidR="00C0716B" w:rsidRPr="00C0716B">
        <w:t>identyfikator pracownika medycznego, o którym mowa w art. 17c ust. 5 ustawy,</w:t>
      </w:r>
      <w:r w:rsidR="00C0716B">
        <w:t xml:space="preserve"> który wystawił skierowanie</w:t>
      </w:r>
      <w:r w:rsidR="00694CCC">
        <w:t>,</w:t>
      </w:r>
    </w:p>
    <w:p w14:paraId="6F43825A" w14:textId="495457B4" w:rsidR="00D21ABA" w:rsidRPr="00A26F8A" w:rsidRDefault="00973482" w:rsidP="00D21ABA">
      <w:pPr>
        <w:pStyle w:val="LITlitera"/>
        <w:rPr>
          <w:strike/>
        </w:rPr>
      </w:pPr>
      <w:r>
        <w:t>w</w:t>
      </w:r>
      <w:r w:rsidR="00D21ABA">
        <w:t xml:space="preserve">) </w:t>
      </w:r>
      <w:bookmarkStart w:id="27" w:name="_Hlk218843627"/>
      <w:bookmarkStart w:id="28" w:name="_Hlk200044039"/>
      <w:r w:rsidR="00D21ABA">
        <w:t xml:space="preserve">informacje o użyciu ramienia </w:t>
      </w:r>
      <w:proofErr w:type="spellStart"/>
      <w:r w:rsidR="00D21ABA">
        <w:t>robotycznego</w:t>
      </w:r>
      <w:proofErr w:type="spellEnd"/>
      <w:r w:rsidR="00D21ABA">
        <w:t xml:space="preserve"> lub nawigacji</w:t>
      </w:r>
      <w:r w:rsidR="00FA6299">
        <w:t xml:space="preserve"> wraz z podaniem rodzaju zastosowanego urządzenia</w:t>
      </w:r>
      <w:r w:rsidR="000A2D17">
        <w:t xml:space="preserve"> w przypadku </w:t>
      </w:r>
      <w:r w:rsidR="009466D0">
        <w:t xml:space="preserve">zabiegu </w:t>
      </w:r>
      <w:r w:rsidR="000A2D17">
        <w:t xml:space="preserve">pierwotnej </w:t>
      </w:r>
      <w:r w:rsidR="009466D0">
        <w:t xml:space="preserve">endoprotezoplastyki </w:t>
      </w:r>
      <w:r w:rsidR="00EB3272">
        <w:br/>
      </w:r>
      <w:r w:rsidR="000A2D17">
        <w:t xml:space="preserve">i </w:t>
      </w:r>
      <w:r w:rsidR="009466D0">
        <w:t xml:space="preserve">zabiegu </w:t>
      </w:r>
      <w:r w:rsidR="000A2D17">
        <w:t>rewizyjnej endoprotezoplastyki</w:t>
      </w:r>
      <w:r w:rsidR="00F5729D">
        <w:t>;</w:t>
      </w:r>
      <w:bookmarkEnd w:id="27"/>
      <w:bookmarkEnd w:id="28"/>
    </w:p>
    <w:p w14:paraId="5F2EFA12" w14:textId="7C44720C" w:rsidR="00D21ABA" w:rsidRDefault="00C64126" w:rsidP="00D21ABA">
      <w:pPr>
        <w:pStyle w:val="PKTpunkt"/>
      </w:pPr>
      <w:bookmarkStart w:id="29" w:name="_Hlk196909580"/>
      <w:r>
        <w:t>4</w:t>
      </w:r>
      <w:r w:rsidR="00D21ABA" w:rsidRPr="00D21ABA">
        <w:t>)</w:t>
      </w:r>
      <w:r w:rsidR="00D21ABA" w:rsidRPr="00D21ABA">
        <w:tab/>
      </w:r>
      <w:r w:rsidR="00D21ABA">
        <w:t>identyfikator usługodawcy</w:t>
      </w:r>
      <w:r>
        <w:t>, o którym mowa w art. 17c ust. 3 pkt 1 ustawy;</w:t>
      </w:r>
    </w:p>
    <w:bookmarkEnd w:id="29"/>
    <w:p w14:paraId="49E0C478" w14:textId="50BC3EAE" w:rsidR="00C64126" w:rsidRDefault="00C64126" w:rsidP="00C64126">
      <w:pPr>
        <w:pStyle w:val="PKTpunkt"/>
      </w:pPr>
      <w:r>
        <w:t>5</w:t>
      </w:r>
      <w:r w:rsidRPr="00D21ABA">
        <w:t>)</w:t>
      </w:r>
      <w:r w:rsidRPr="00D21ABA">
        <w:tab/>
      </w:r>
      <w:r>
        <w:t>identyfikator miejsca udzielania świadczeń opieki zdrowotnej, o którym mowa w art. 17c ust. 4 pkt 1 ustawy;</w:t>
      </w:r>
    </w:p>
    <w:p w14:paraId="4F43FD96" w14:textId="0BC006CE" w:rsidR="00C64126" w:rsidRDefault="00C64126" w:rsidP="00C64126">
      <w:pPr>
        <w:pStyle w:val="PKTpunkt"/>
      </w:pPr>
      <w:r>
        <w:t>6</w:t>
      </w:r>
      <w:r w:rsidRPr="00D21ABA">
        <w:t>)</w:t>
      </w:r>
      <w:r w:rsidRPr="00D21ABA">
        <w:tab/>
      </w:r>
      <w:r>
        <w:t xml:space="preserve">identyfikator pracownika medycznego, o którym mowa w art. 17c ust. 5 ustawy, który: </w:t>
      </w:r>
    </w:p>
    <w:p w14:paraId="64E6673C" w14:textId="77777777" w:rsidR="00C64126" w:rsidRPr="00C64126" w:rsidRDefault="00C64126" w:rsidP="00C64126">
      <w:pPr>
        <w:pStyle w:val="LITlitera"/>
      </w:pPr>
      <w:r w:rsidRPr="00C64126">
        <w:t>a) wprowadził dane do rejestru,</w:t>
      </w:r>
    </w:p>
    <w:p w14:paraId="76135A76" w14:textId="77777777" w:rsidR="00C64126" w:rsidRPr="00C64126" w:rsidRDefault="00C64126" w:rsidP="00C64126">
      <w:pPr>
        <w:pStyle w:val="LITlitera"/>
      </w:pPr>
      <w:r w:rsidRPr="00C64126">
        <w:t>b) wystawił skierowanie na zabieg endoprotezoplastyki,</w:t>
      </w:r>
    </w:p>
    <w:p w14:paraId="5F824FC2" w14:textId="31D785D8" w:rsidR="00C64126" w:rsidRDefault="00C64126" w:rsidP="00C64126">
      <w:pPr>
        <w:pStyle w:val="LITlitera"/>
      </w:pPr>
      <w:r w:rsidRPr="00C64126">
        <w:t>c) wykonał dane świadczenie opieki zdrowotnej</w:t>
      </w:r>
      <w:r w:rsidR="00953985">
        <w:t>.</w:t>
      </w:r>
    </w:p>
    <w:p w14:paraId="7A54A4F0" w14:textId="440754A2" w:rsidR="002963F1" w:rsidRPr="00B030F7" w:rsidRDefault="00BD16EA" w:rsidP="002963F1">
      <w:pPr>
        <w:pStyle w:val="LITlitera"/>
        <w:rPr>
          <w:rStyle w:val="Ppogrubienie"/>
          <w:b w:val="0"/>
          <w:bCs w:val="0"/>
        </w:rPr>
      </w:pPr>
      <w:r w:rsidRPr="4317E6FE">
        <w:rPr>
          <w:rStyle w:val="Ppogrubienie"/>
        </w:rPr>
        <w:t>§ 8</w:t>
      </w:r>
      <w:r w:rsidR="002963F1" w:rsidRPr="4317E6FE">
        <w:rPr>
          <w:rStyle w:val="Ppogrubienie"/>
        </w:rPr>
        <w:t xml:space="preserve">. </w:t>
      </w:r>
      <w:r w:rsidR="002963F1" w:rsidRPr="4317E6FE">
        <w:rPr>
          <w:rStyle w:val="Ppogrubienie"/>
          <w:b w:val="0"/>
          <w:bCs w:val="0"/>
        </w:rPr>
        <w:t xml:space="preserve">Narodowy Fundusz Zdrowia przekazuje </w:t>
      </w:r>
      <w:r w:rsidR="13A8F0E5" w:rsidRPr="4317E6FE">
        <w:rPr>
          <w:rStyle w:val="Ppogrubienie"/>
          <w:b w:val="0"/>
          <w:bCs w:val="0"/>
        </w:rPr>
        <w:t xml:space="preserve">do rejestru </w:t>
      </w:r>
      <w:r w:rsidR="002963F1" w:rsidRPr="4317E6FE">
        <w:rPr>
          <w:rStyle w:val="Ppogrubienie"/>
          <w:b w:val="0"/>
          <w:bCs w:val="0"/>
        </w:rPr>
        <w:t>dane i identyfikatory</w:t>
      </w:r>
      <w:r w:rsidR="00F55DE5" w:rsidRPr="4317E6FE">
        <w:rPr>
          <w:rStyle w:val="Ppogrubienie"/>
          <w:b w:val="0"/>
          <w:bCs w:val="0"/>
        </w:rPr>
        <w:t xml:space="preserve">, o których mowa </w:t>
      </w:r>
      <w:r w:rsidR="002963F1" w:rsidRPr="4317E6FE">
        <w:rPr>
          <w:rStyle w:val="Ppogrubienie"/>
          <w:b w:val="0"/>
          <w:bCs w:val="0"/>
        </w:rPr>
        <w:t>w §</w:t>
      </w:r>
      <w:r w:rsidR="00F55DE5" w:rsidRPr="4317E6FE">
        <w:rPr>
          <w:rStyle w:val="Ppogrubienie"/>
          <w:b w:val="0"/>
          <w:bCs w:val="0"/>
        </w:rPr>
        <w:t xml:space="preserve"> </w:t>
      </w:r>
      <w:r w:rsidRPr="4317E6FE">
        <w:rPr>
          <w:rStyle w:val="Ppogrubienie"/>
          <w:b w:val="0"/>
          <w:bCs w:val="0"/>
        </w:rPr>
        <w:t xml:space="preserve">7 </w:t>
      </w:r>
      <w:r w:rsidR="002963F1" w:rsidRPr="4317E6FE">
        <w:rPr>
          <w:rStyle w:val="Ppogrubienie"/>
          <w:b w:val="0"/>
          <w:bCs w:val="0"/>
        </w:rPr>
        <w:t>pkt 2 lit. a, l, m</w:t>
      </w:r>
      <w:r w:rsidR="00F55DE5" w:rsidRPr="4317E6FE">
        <w:rPr>
          <w:rStyle w:val="Ppogrubienie"/>
          <w:b w:val="0"/>
          <w:bCs w:val="0"/>
        </w:rPr>
        <w:t>,</w:t>
      </w:r>
      <w:r w:rsidR="002963F1" w:rsidRPr="4317E6FE">
        <w:rPr>
          <w:rStyle w:val="Ppogrubienie"/>
          <w:b w:val="0"/>
          <w:bCs w:val="0"/>
        </w:rPr>
        <w:t xml:space="preserve"> dotyczące usługobiorców, o których mowa w §</w:t>
      </w:r>
      <w:r w:rsidR="00F55DE5" w:rsidRPr="4317E6FE">
        <w:rPr>
          <w:rStyle w:val="Ppogrubienie"/>
          <w:b w:val="0"/>
          <w:bCs w:val="0"/>
        </w:rPr>
        <w:t xml:space="preserve"> </w:t>
      </w:r>
      <w:r w:rsidRPr="4317E6FE">
        <w:rPr>
          <w:rStyle w:val="Ppogrubienie"/>
          <w:b w:val="0"/>
          <w:bCs w:val="0"/>
        </w:rPr>
        <w:t xml:space="preserve">7 </w:t>
      </w:r>
      <w:r w:rsidR="002963F1" w:rsidRPr="4317E6FE">
        <w:rPr>
          <w:rStyle w:val="Ppogrubienie"/>
          <w:b w:val="0"/>
          <w:bCs w:val="0"/>
        </w:rPr>
        <w:t>pkt 2 w odniesieniu do:</w:t>
      </w:r>
    </w:p>
    <w:p w14:paraId="1C4881A7" w14:textId="3B4D1BE0" w:rsidR="002963F1" w:rsidRPr="00B030F7" w:rsidRDefault="002963F1" w:rsidP="002963F1">
      <w:pPr>
        <w:pStyle w:val="LITlitera"/>
        <w:rPr>
          <w:rStyle w:val="Ppogrubienie"/>
          <w:b w:val="0"/>
          <w:bCs w:val="0"/>
        </w:rPr>
      </w:pPr>
      <w:r w:rsidRPr="00B030F7">
        <w:rPr>
          <w:rStyle w:val="Ppogrubienie"/>
          <w:b w:val="0"/>
          <w:bCs w:val="0"/>
        </w:rPr>
        <w:t>1) świadczeń gwarantowanych z zakresu rehabilitacji leczniczej usługobiorcy, które nastąpiły w ciągu 365 od daty operacji wskazanej w §</w:t>
      </w:r>
      <w:r w:rsidR="00E53450">
        <w:rPr>
          <w:rStyle w:val="Ppogrubienie"/>
          <w:b w:val="0"/>
          <w:bCs w:val="0"/>
        </w:rPr>
        <w:t>7</w:t>
      </w:r>
      <w:r w:rsidR="00CE7E86" w:rsidRPr="00B030F7">
        <w:rPr>
          <w:rStyle w:val="Ppogrubienie"/>
          <w:b w:val="0"/>
          <w:bCs w:val="0"/>
        </w:rPr>
        <w:t xml:space="preserve"> </w:t>
      </w:r>
      <w:r w:rsidRPr="00B030F7">
        <w:rPr>
          <w:rStyle w:val="Ppogrubienie"/>
          <w:b w:val="0"/>
          <w:bCs w:val="0"/>
        </w:rPr>
        <w:t>pkt 2 lit j</w:t>
      </w:r>
      <w:r w:rsidR="005D3CD1">
        <w:rPr>
          <w:rStyle w:val="Ppogrubienie"/>
          <w:b w:val="0"/>
          <w:bCs w:val="0"/>
        </w:rPr>
        <w:t>;</w:t>
      </w:r>
    </w:p>
    <w:p w14:paraId="24A29DE4" w14:textId="219467FB" w:rsidR="002963F1" w:rsidRPr="00B030F7" w:rsidRDefault="002963F1" w:rsidP="002963F1">
      <w:pPr>
        <w:pStyle w:val="LITlitera"/>
        <w:rPr>
          <w:rStyle w:val="Ppogrubienie"/>
          <w:b w:val="0"/>
          <w:bCs w:val="0"/>
        </w:rPr>
      </w:pPr>
      <w:r w:rsidRPr="00B030F7">
        <w:rPr>
          <w:rStyle w:val="Ppogrubienie"/>
          <w:b w:val="0"/>
          <w:bCs w:val="0"/>
        </w:rPr>
        <w:t>2) świadczeń udzielonych z powodu chorób zakaźnych i pasożytniczych o kodach ICD-10: A04, A40, A41 w ciągu 365 od daty operacji wskazanej w §</w:t>
      </w:r>
      <w:r w:rsidR="00E53450">
        <w:rPr>
          <w:rStyle w:val="Ppogrubienie"/>
          <w:b w:val="0"/>
          <w:bCs w:val="0"/>
        </w:rPr>
        <w:t>7</w:t>
      </w:r>
      <w:r w:rsidR="00CE7E86" w:rsidRPr="00B030F7">
        <w:rPr>
          <w:rStyle w:val="Ppogrubienie"/>
          <w:b w:val="0"/>
          <w:bCs w:val="0"/>
        </w:rPr>
        <w:t xml:space="preserve"> </w:t>
      </w:r>
      <w:r w:rsidRPr="00B030F7">
        <w:rPr>
          <w:rStyle w:val="Ppogrubienie"/>
          <w:b w:val="0"/>
          <w:bCs w:val="0"/>
        </w:rPr>
        <w:t>pkt 2 lit j</w:t>
      </w:r>
      <w:r w:rsidR="005D3CD1">
        <w:rPr>
          <w:rStyle w:val="Ppogrubienie"/>
          <w:b w:val="0"/>
          <w:bCs w:val="0"/>
        </w:rPr>
        <w:t>;</w:t>
      </w:r>
    </w:p>
    <w:p w14:paraId="0D8FEC7A" w14:textId="476B7DC0" w:rsidR="002963F1" w:rsidRPr="00B030F7" w:rsidRDefault="002963F1" w:rsidP="002963F1">
      <w:pPr>
        <w:pStyle w:val="LITlitera"/>
        <w:rPr>
          <w:rStyle w:val="Ppogrubienie"/>
          <w:b w:val="0"/>
          <w:bCs w:val="0"/>
        </w:rPr>
      </w:pPr>
      <w:r w:rsidRPr="00B030F7">
        <w:rPr>
          <w:rStyle w:val="Ppogrubienie"/>
          <w:b w:val="0"/>
          <w:bCs w:val="0"/>
        </w:rPr>
        <w:t>3) świadczeń udzielonych z powodu chorób układu krążenia o kodach ICD-10: I20-I26, I31, I44, I46, I48, I49, I63, I74, I82 w ciągu 365 od daty operacji wskazanej w §</w:t>
      </w:r>
      <w:r w:rsidR="00E53450">
        <w:rPr>
          <w:rStyle w:val="Ppogrubienie"/>
          <w:b w:val="0"/>
          <w:bCs w:val="0"/>
        </w:rPr>
        <w:t>7</w:t>
      </w:r>
      <w:r w:rsidR="00CE7E86" w:rsidRPr="00B030F7">
        <w:rPr>
          <w:rStyle w:val="Ppogrubienie"/>
          <w:b w:val="0"/>
          <w:bCs w:val="0"/>
        </w:rPr>
        <w:t xml:space="preserve"> </w:t>
      </w:r>
      <w:r w:rsidRPr="00B030F7">
        <w:rPr>
          <w:rStyle w:val="Ppogrubienie"/>
          <w:b w:val="0"/>
          <w:bCs w:val="0"/>
        </w:rPr>
        <w:t>pkt 2 lit j</w:t>
      </w:r>
      <w:r w:rsidR="005D3CD1">
        <w:rPr>
          <w:rStyle w:val="Ppogrubienie"/>
          <w:b w:val="0"/>
          <w:bCs w:val="0"/>
        </w:rPr>
        <w:t>;</w:t>
      </w:r>
    </w:p>
    <w:p w14:paraId="656FC415" w14:textId="5876D954" w:rsidR="002963F1" w:rsidRPr="00B030F7" w:rsidRDefault="002963F1" w:rsidP="002963F1">
      <w:pPr>
        <w:pStyle w:val="LITlitera"/>
        <w:rPr>
          <w:rStyle w:val="Ppogrubienie"/>
          <w:b w:val="0"/>
          <w:bCs w:val="0"/>
        </w:rPr>
      </w:pPr>
      <w:r w:rsidRPr="00B030F7">
        <w:rPr>
          <w:rStyle w:val="Ppogrubienie"/>
          <w:b w:val="0"/>
          <w:bCs w:val="0"/>
        </w:rPr>
        <w:t>4) świadczeń udzielonych z powodu chorób układu oddechowego o kodach ICD-10: J15- J18, J45, J80-84, J90, J91, J93, J96 w ciągu 365 od daty operacji wskazanej w §</w:t>
      </w:r>
      <w:r w:rsidR="00E53450">
        <w:rPr>
          <w:rStyle w:val="Ppogrubienie"/>
          <w:b w:val="0"/>
          <w:bCs w:val="0"/>
        </w:rPr>
        <w:t>7</w:t>
      </w:r>
      <w:r w:rsidR="00CE7E86" w:rsidRPr="00B030F7">
        <w:rPr>
          <w:rStyle w:val="Ppogrubienie"/>
          <w:b w:val="0"/>
          <w:bCs w:val="0"/>
        </w:rPr>
        <w:t xml:space="preserve"> </w:t>
      </w:r>
      <w:r w:rsidRPr="00B030F7">
        <w:rPr>
          <w:rStyle w:val="Ppogrubienie"/>
          <w:b w:val="0"/>
          <w:bCs w:val="0"/>
        </w:rPr>
        <w:t>pkt 2 lit j</w:t>
      </w:r>
      <w:r w:rsidR="005D3CD1">
        <w:rPr>
          <w:rStyle w:val="Ppogrubienie"/>
          <w:b w:val="0"/>
          <w:bCs w:val="0"/>
        </w:rPr>
        <w:t>;</w:t>
      </w:r>
    </w:p>
    <w:p w14:paraId="0BC24993" w14:textId="3CE838A6" w:rsidR="002963F1" w:rsidRPr="00B030F7" w:rsidRDefault="002963F1" w:rsidP="002963F1">
      <w:pPr>
        <w:pStyle w:val="LITlitera"/>
        <w:rPr>
          <w:rStyle w:val="Ppogrubienie"/>
          <w:b w:val="0"/>
          <w:bCs w:val="0"/>
        </w:rPr>
      </w:pPr>
      <w:r w:rsidRPr="00B030F7">
        <w:rPr>
          <w:rStyle w:val="Ppogrubienie"/>
          <w:b w:val="0"/>
          <w:bCs w:val="0"/>
        </w:rPr>
        <w:lastRenderedPageBreak/>
        <w:t xml:space="preserve">5) świadczeń udzielonych z powodu chorób układu </w:t>
      </w:r>
      <w:r w:rsidR="008A5693" w:rsidRPr="008A5693">
        <w:rPr>
          <w:rStyle w:val="Ppogrubienie"/>
          <w:b w:val="0"/>
          <w:bCs w:val="0"/>
        </w:rPr>
        <w:t xml:space="preserve">mięśniowo-szkieletowego i tkanki łącznej </w:t>
      </w:r>
      <w:r w:rsidRPr="00B030F7">
        <w:rPr>
          <w:rStyle w:val="Ppogrubienie"/>
          <w:b w:val="0"/>
          <w:bCs w:val="0"/>
        </w:rPr>
        <w:t>o kodach ICD-10: M00-M99 w ciągu 365 od daty operacji wskazanej w §</w:t>
      </w:r>
      <w:r w:rsidR="00E53450">
        <w:rPr>
          <w:rStyle w:val="Ppogrubienie"/>
          <w:b w:val="0"/>
          <w:bCs w:val="0"/>
        </w:rPr>
        <w:t>7</w:t>
      </w:r>
      <w:r w:rsidR="00CE7E86" w:rsidRPr="00B030F7">
        <w:rPr>
          <w:rStyle w:val="Ppogrubienie"/>
          <w:b w:val="0"/>
          <w:bCs w:val="0"/>
        </w:rPr>
        <w:t xml:space="preserve"> </w:t>
      </w:r>
      <w:r w:rsidRPr="00B030F7">
        <w:rPr>
          <w:rStyle w:val="Ppogrubienie"/>
          <w:b w:val="0"/>
          <w:bCs w:val="0"/>
        </w:rPr>
        <w:t>pkt 2 lit j</w:t>
      </w:r>
      <w:r w:rsidR="005D3CD1">
        <w:rPr>
          <w:rStyle w:val="Ppogrubienie"/>
          <w:b w:val="0"/>
          <w:bCs w:val="0"/>
        </w:rPr>
        <w:t>;</w:t>
      </w:r>
    </w:p>
    <w:p w14:paraId="378D4E1E" w14:textId="34FB01F7" w:rsidR="002963F1" w:rsidRPr="00B030F7" w:rsidRDefault="002963F1" w:rsidP="002963F1">
      <w:pPr>
        <w:pStyle w:val="LITlitera"/>
        <w:rPr>
          <w:rStyle w:val="Ppogrubienie"/>
          <w:b w:val="0"/>
          <w:bCs w:val="0"/>
        </w:rPr>
      </w:pPr>
      <w:r w:rsidRPr="00B030F7">
        <w:rPr>
          <w:rStyle w:val="Ppogrubienie"/>
          <w:b w:val="0"/>
          <w:bCs w:val="0"/>
        </w:rPr>
        <w:t>6) chorób układu moczowo-płciowego o kodach ICD-10: N30, N39 w ciągu 365 od daty operacji wskazanej w §</w:t>
      </w:r>
      <w:r w:rsidR="00E53450">
        <w:rPr>
          <w:rStyle w:val="Ppogrubienie"/>
          <w:b w:val="0"/>
          <w:bCs w:val="0"/>
        </w:rPr>
        <w:t>7</w:t>
      </w:r>
      <w:r w:rsidR="00CE7E86" w:rsidRPr="00B030F7">
        <w:rPr>
          <w:rStyle w:val="Ppogrubienie"/>
          <w:b w:val="0"/>
          <w:bCs w:val="0"/>
        </w:rPr>
        <w:t xml:space="preserve"> </w:t>
      </w:r>
      <w:r w:rsidRPr="00B030F7">
        <w:rPr>
          <w:rStyle w:val="Ppogrubienie"/>
          <w:b w:val="0"/>
          <w:bCs w:val="0"/>
        </w:rPr>
        <w:t>pkt 2 lit j</w:t>
      </w:r>
      <w:r w:rsidR="005D3CD1">
        <w:rPr>
          <w:rStyle w:val="Ppogrubienie"/>
          <w:b w:val="0"/>
          <w:bCs w:val="0"/>
        </w:rPr>
        <w:t>;</w:t>
      </w:r>
    </w:p>
    <w:p w14:paraId="42FA93D7" w14:textId="31942C82" w:rsidR="002963F1" w:rsidRPr="00B030F7" w:rsidRDefault="002963F1" w:rsidP="002963F1">
      <w:pPr>
        <w:pStyle w:val="LITlitera"/>
        <w:rPr>
          <w:rStyle w:val="Ppogrubienie"/>
          <w:b w:val="0"/>
          <w:bCs w:val="0"/>
        </w:rPr>
      </w:pPr>
      <w:r w:rsidRPr="00B030F7">
        <w:rPr>
          <w:rStyle w:val="Ppogrubienie"/>
          <w:b w:val="0"/>
          <w:bCs w:val="0"/>
        </w:rPr>
        <w:t>7) urazów kończyn objętych zabiegami endoprotezoplastyki o kodach ICD-10: S40-S99, T00-T07 w ciągu 365 od daty operacji wskazanej w §</w:t>
      </w:r>
      <w:r w:rsidR="00E53450">
        <w:rPr>
          <w:rStyle w:val="Ppogrubienie"/>
          <w:b w:val="0"/>
          <w:bCs w:val="0"/>
        </w:rPr>
        <w:t>7</w:t>
      </w:r>
      <w:r w:rsidR="00CE7E86" w:rsidRPr="00B030F7">
        <w:rPr>
          <w:rStyle w:val="Ppogrubienie"/>
          <w:b w:val="0"/>
          <w:bCs w:val="0"/>
        </w:rPr>
        <w:t xml:space="preserve"> </w:t>
      </w:r>
      <w:r w:rsidRPr="00B030F7">
        <w:rPr>
          <w:rStyle w:val="Ppogrubienie"/>
          <w:b w:val="0"/>
          <w:bCs w:val="0"/>
        </w:rPr>
        <w:t>pkt 2 lit j</w:t>
      </w:r>
      <w:r w:rsidR="005D3CD1">
        <w:rPr>
          <w:rStyle w:val="Ppogrubienie"/>
          <w:b w:val="0"/>
          <w:bCs w:val="0"/>
        </w:rPr>
        <w:t>;</w:t>
      </w:r>
    </w:p>
    <w:p w14:paraId="10F515FB" w14:textId="47066B71" w:rsidR="00BD16EA" w:rsidRPr="006C684E" w:rsidRDefault="002963F1" w:rsidP="006C684E">
      <w:pPr>
        <w:pStyle w:val="LITlitera"/>
        <w:rPr>
          <w:b/>
          <w:bCs w:val="0"/>
        </w:rPr>
      </w:pPr>
      <w:r w:rsidRPr="00B030F7">
        <w:rPr>
          <w:rStyle w:val="Ppogrubienie"/>
          <w:b w:val="0"/>
          <w:bCs w:val="0"/>
        </w:rPr>
        <w:t>8) świadczeń udzielonych z powodu powikłań opieki chirurgicznej i medycznej, niesklasyfikowanych gdzie indziej o kodach ICD-10: T80–T88 w ciągu 365 od daty operacji wskazanej w §</w:t>
      </w:r>
      <w:r w:rsidR="00E53450">
        <w:rPr>
          <w:rStyle w:val="Ppogrubienie"/>
          <w:b w:val="0"/>
          <w:bCs w:val="0"/>
        </w:rPr>
        <w:t>7</w:t>
      </w:r>
      <w:r w:rsidR="00CE7E86" w:rsidRPr="00B030F7">
        <w:rPr>
          <w:rStyle w:val="Ppogrubienie"/>
          <w:b w:val="0"/>
          <w:bCs w:val="0"/>
        </w:rPr>
        <w:t xml:space="preserve"> </w:t>
      </w:r>
      <w:r w:rsidRPr="00B030F7">
        <w:rPr>
          <w:rStyle w:val="Ppogrubienie"/>
          <w:b w:val="0"/>
          <w:bCs w:val="0"/>
        </w:rPr>
        <w:t>pkt 2 lit j</w:t>
      </w:r>
      <w:r w:rsidR="009E530E">
        <w:rPr>
          <w:rStyle w:val="Ppogrubienie"/>
          <w:b w:val="0"/>
          <w:bCs w:val="0"/>
        </w:rPr>
        <w:t>.</w:t>
      </w:r>
    </w:p>
    <w:p w14:paraId="2C9E9998" w14:textId="1318AE21" w:rsidR="00D1475D" w:rsidRPr="00F95AA2" w:rsidRDefault="00D1475D" w:rsidP="00A86155">
      <w:pPr>
        <w:pStyle w:val="ARTartustawynprozporzdzenia"/>
        <w:rPr>
          <w:rStyle w:val="Ppogrubienie"/>
          <w:b w:val="0"/>
          <w:bCs/>
        </w:rPr>
      </w:pPr>
      <w:r w:rsidRPr="00386B0F">
        <w:rPr>
          <w:rStyle w:val="Ppogrubienie"/>
        </w:rPr>
        <w:t>§</w:t>
      </w:r>
      <w:r w:rsidR="003E2CD3">
        <w:rPr>
          <w:rStyle w:val="Ppogrubienie"/>
        </w:rPr>
        <w:t xml:space="preserve"> </w:t>
      </w:r>
      <w:r w:rsidR="0035079F">
        <w:rPr>
          <w:rStyle w:val="Ppogrubienie"/>
        </w:rPr>
        <w:t>9</w:t>
      </w:r>
      <w:r w:rsidR="004979D8">
        <w:rPr>
          <w:rStyle w:val="Ppogrubienie"/>
        </w:rPr>
        <w:t>.</w:t>
      </w:r>
      <w:r w:rsidR="00E72BD0">
        <w:rPr>
          <w:rStyle w:val="Ppogrubienie"/>
          <w:b w:val="0"/>
          <w:bCs/>
        </w:rPr>
        <w:t xml:space="preserve"> </w:t>
      </w:r>
      <w:r w:rsidR="00166780">
        <w:rPr>
          <w:rStyle w:val="Ppogrubienie"/>
          <w:b w:val="0"/>
          <w:bCs/>
        </w:rPr>
        <w:t>P</w:t>
      </w:r>
      <w:r w:rsidR="00166780" w:rsidRPr="00166780">
        <w:rPr>
          <w:rStyle w:val="Ppogrubienie"/>
          <w:b w:val="0"/>
          <w:bCs/>
        </w:rPr>
        <w:t>o otrzymaniu informacji o zgonie usługobiorcy</w:t>
      </w:r>
      <w:r w:rsidR="00BB1FA8">
        <w:rPr>
          <w:rStyle w:val="Ppogrubienie"/>
          <w:b w:val="0"/>
          <w:bCs/>
        </w:rPr>
        <w:t>, podmiot prowadzący rejestr</w:t>
      </w:r>
      <w:r w:rsidR="00782288">
        <w:rPr>
          <w:rStyle w:val="Ppogrubienie"/>
          <w:b w:val="0"/>
          <w:bCs/>
        </w:rPr>
        <w:t xml:space="preserve"> </w:t>
      </w:r>
      <w:r w:rsidR="009D4595">
        <w:rPr>
          <w:rStyle w:val="Ppogrubienie"/>
          <w:b w:val="0"/>
          <w:bCs/>
        </w:rPr>
        <w:t>niezwłocznie</w:t>
      </w:r>
      <w:r w:rsidR="0098535A" w:rsidRPr="0098535A">
        <w:rPr>
          <w:rStyle w:val="Ppogrubienie"/>
          <w:b w:val="0"/>
          <w:bCs/>
        </w:rPr>
        <w:t xml:space="preserve"> </w:t>
      </w:r>
      <w:r w:rsidR="00166780" w:rsidRPr="00166780">
        <w:rPr>
          <w:rStyle w:val="Ppogrubienie"/>
          <w:b w:val="0"/>
          <w:bCs/>
        </w:rPr>
        <w:t>usuwa z rejestru dane</w:t>
      </w:r>
      <w:r w:rsidR="00166780">
        <w:rPr>
          <w:rStyle w:val="Ppogrubienie"/>
          <w:b w:val="0"/>
          <w:bCs/>
        </w:rPr>
        <w:t xml:space="preserve">, o których mowa w </w:t>
      </w:r>
      <w:r w:rsidR="00166780" w:rsidRPr="00386B0F">
        <w:t xml:space="preserve">§ </w:t>
      </w:r>
      <w:r w:rsidR="00CE2417">
        <w:t>7</w:t>
      </w:r>
      <w:r w:rsidR="00CE2417">
        <w:t xml:space="preserve"> </w:t>
      </w:r>
      <w:r w:rsidR="00166780">
        <w:t xml:space="preserve">pkt. 1 lit. a, </w:t>
      </w:r>
      <w:r w:rsidR="00782288">
        <w:t xml:space="preserve">e, </w:t>
      </w:r>
      <w:r w:rsidR="00166780">
        <w:t>f, g.</w:t>
      </w:r>
    </w:p>
    <w:p w14:paraId="1B973CA8" w14:textId="13382546" w:rsidR="00386B0F" w:rsidRPr="00386B0F" w:rsidRDefault="00386B0F" w:rsidP="00386B0F">
      <w:pPr>
        <w:pStyle w:val="ARTartustawynprozporzdzenia"/>
      </w:pPr>
      <w:r w:rsidRPr="00386B0F">
        <w:rPr>
          <w:rStyle w:val="Ppogrubienie"/>
        </w:rPr>
        <w:t xml:space="preserve">§ </w:t>
      </w:r>
      <w:r w:rsidR="0035079F">
        <w:rPr>
          <w:rStyle w:val="Ppogrubienie"/>
        </w:rPr>
        <w:t>10</w:t>
      </w:r>
      <w:r w:rsidR="00003661">
        <w:rPr>
          <w:rStyle w:val="Ppogrubienie"/>
        </w:rPr>
        <w:t>.</w:t>
      </w:r>
      <w:r w:rsidRPr="00386B0F">
        <w:t xml:space="preserve"> Dane i identyfikatory, o których mowa w § </w:t>
      </w:r>
      <w:r w:rsidR="008E54E2">
        <w:t>7</w:t>
      </w:r>
      <w:r w:rsidRPr="00386B0F">
        <w:t xml:space="preserve">, są przekazywane do rejestru przez usługodawcę za pośrednictwem systemu teleinformatycznego, o którym mowa w § </w:t>
      </w:r>
      <w:r w:rsidR="00CE7E86">
        <w:t>3</w:t>
      </w:r>
      <w:r w:rsidRPr="00386B0F">
        <w:t>, w terminie do 10. dnia miesiąca następującego po miesiącu, w którym zakończono hospitalizację usługobiorcy.</w:t>
      </w:r>
    </w:p>
    <w:p w14:paraId="54E2086A" w14:textId="7D4BE658" w:rsidR="00835586" w:rsidRDefault="00386B0F" w:rsidP="00003661">
      <w:pPr>
        <w:pStyle w:val="ARTartustawynprozporzdzenia"/>
      </w:pPr>
      <w:r w:rsidRPr="00386B0F">
        <w:rPr>
          <w:rStyle w:val="Ppogrubienie"/>
        </w:rPr>
        <w:t xml:space="preserve">§ </w:t>
      </w:r>
      <w:r w:rsidR="006660BE">
        <w:rPr>
          <w:rStyle w:val="Ppogrubienie"/>
        </w:rPr>
        <w:t>1</w:t>
      </w:r>
      <w:r w:rsidR="0035079F">
        <w:rPr>
          <w:rStyle w:val="Ppogrubienie"/>
        </w:rPr>
        <w:t>1</w:t>
      </w:r>
      <w:r w:rsidR="00003661">
        <w:rPr>
          <w:rStyle w:val="Ppogrubienie"/>
        </w:rPr>
        <w:t>.</w:t>
      </w:r>
      <w:r w:rsidRPr="00386B0F">
        <w:t xml:space="preserve"> </w:t>
      </w:r>
      <w:r w:rsidR="00357FC4">
        <w:t xml:space="preserve">1. </w:t>
      </w:r>
      <w:r w:rsidR="00003661">
        <w:t xml:space="preserve">Dane przekazane do Narodowego Funduszu Zdrowia w okresie od dnia </w:t>
      </w:r>
      <w:r w:rsidR="00EB3272">
        <w:br/>
      </w:r>
      <w:r w:rsidR="00003661">
        <w:t xml:space="preserve">31 grudnia 2019 r. do dnia wejścia w życie niniejszego rozporządzenia zgodnie z wymaganiami określonymi w rozporządzeniu Ministra Zdrowia z dnia 3 grudnia 2019 r. w sprawie rejestru endoprotezoplastyk </w:t>
      </w:r>
      <w:r w:rsidR="00EF3479">
        <w:rPr>
          <w:rStyle w:val="Ppogrubienie"/>
          <w:b w:val="0"/>
          <w:bCs/>
        </w:rPr>
        <w:t xml:space="preserve">(Dz. U. poz. 2409) </w:t>
      </w:r>
      <w:r w:rsidR="00003661">
        <w:t>uważa się za przekazane w sposób zgodny z wymaganiami niniejszego rozporządzenia.</w:t>
      </w:r>
      <w:bookmarkEnd w:id="9"/>
      <w:bookmarkEnd w:id="25"/>
    </w:p>
    <w:p w14:paraId="68A66896" w14:textId="710A529B" w:rsidR="004D2961" w:rsidRDefault="004D2961" w:rsidP="00003661">
      <w:pPr>
        <w:pStyle w:val="ARTartustawynprozporzdzenia"/>
      </w:pPr>
      <w:r>
        <w:t xml:space="preserve">2. </w:t>
      </w:r>
      <w:r w:rsidR="00B40BDC">
        <w:t xml:space="preserve">Narodowy Fundusz Zdrowia w </w:t>
      </w:r>
      <w:r w:rsidR="00B77A28">
        <w:t xml:space="preserve">terminie </w:t>
      </w:r>
      <w:r w:rsidR="00B40BDC">
        <w:t>6 miesięcy od wejścia w życie ni</w:t>
      </w:r>
      <w:r w:rsidR="00B77A28">
        <w:t>niejszego rozporządzenia uzupełni rejestr o dane dotyczące</w:t>
      </w:r>
      <w:r w:rsidR="00A473C9">
        <w:t xml:space="preserve"> świadczeń z zakresu endoprotezoplastyki udzielonych przed rokiem 2019</w:t>
      </w:r>
      <w:r w:rsidR="00CE38D4">
        <w:t xml:space="preserve">, </w:t>
      </w:r>
      <w:r w:rsidR="001515FC">
        <w:t>z</w:t>
      </w:r>
      <w:r w:rsidR="00CE38D4">
        <w:t xml:space="preserve">gromadzonych w </w:t>
      </w:r>
      <w:r w:rsidR="00A738FB">
        <w:t>przeznaczonym do tego celu systemie telein</w:t>
      </w:r>
      <w:r w:rsidR="006D4945">
        <w:t>f</w:t>
      </w:r>
      <w:r w:rsidR="00A738FB">
        <w:t>ormatycznym</w:t>
      </w:r>
      <w:r w:rsidR="00A473C9">
        <w:t>.</w:t>
      </w:r>
    </w:p>
    <w:bookmarkEnd w:id="4"/>
    <w:bookmarkEnd w:id="5"/>
    <w:p w14:paraId="274D69A2" w14:textId="51D803F9" w:rsidR="00D4652A" w:rsidRPr="00D4652A" w:rsidRDefault="00D4652A" w:rsidP="00003661">
      <w:pPr>
        <w:pStyle w:val="ARTartustawynprozporzdzenia"/>
        <w:rPr>
          <w:rStyle w:val="Ppogrubienie"/>
          <w:b w:val="0"/>
          <w:bCs/>
        </w:rPr>
      </w:pPr>
      <w:r w:rsidRPr="00003661">
        <w:rPr>
          <w:rStyle w:val="Ppogrubienie"/>
        </w:rPr>
        <w:t>§</w:t>
      </w:r>
      <w:r>
        <w:rPr>
          <w:rStyle w:val="Ppogrubienie"/>
        </w:rPr>
        <w:t xml:space="preserve"> 12.</w:t>
      </w:r>
      <w:r w:rsidRPr="00D4652A">
        <w:rPr>
          <w:rStyle w:val="Ppogrubienie"/>
          <w:b w:val="0"/>
          <w:bCs/>
        </w:rPr>
        <w:t xml:space="preserve"> </w:t>
      </w:r>
      <w:r w:rsidR="00A16971" w:rsidRPr="00C603E5">
        <w:rPr>
          <w:rStyle w:val="Ppogrubienie"/>
          <w:b w:val="0"/>
          <w:bCs/>
        </w:rPr>
        <w:t>Traci moc</w:t>
      </w:r>
      <w:r w:rsidRPr="00D4652A">
        <w:rPr>
          <w:rStyle w:val="Ppogrubienie"/>
          <w:b w:val="0"/>
          <w:bCs/>
        </w:rPr>
        <w:t xml:space="preserve"> </w:t>
      </w:r>
      <w:r w:rsidRPr="007205A4">
        <w:rPr>
          <w:rStyle w:val="Ppogrubienie"/>
          <w:b w:val="0"/>
          <w:bCs/>
        </w:rPr>
        <w:t xml:space="preserve">rozporządzenie Ministra Zdrowia z dnia </w:t>
      </w:r>
      <w:r w:rsidR="007205A4" w:rsidRPr="007205A4">
        <w:rPr>
          <w:rStyle w:val="Ppogrubienie"/>
          <w:b w:val="0"/>
          <w:bCs/>
        </w:rPr>
        <w:t>3 grudnia 2019 r</w:t>
      </w:r>
      <w:r w:rsidR="00A16971">
        <w:rPr>
          <w:rStyle w:val="Ppogrubienie"/>
          <w:b w:val="0"/>
          <w:bCs/>
        </w:rPr>
        <w:t>.</w:t>
      </w:r>
      <w:r w:rsidR="007205A4" w:rsidRPr="007205A4">
        <w:rPr>
          <w:rStyle w:val="Ppogrubienie"/>
          <w:b w:val="0"/>
          <w:bCs/>
        </w:rPr>
        <w:t xml:space="preserve"> w sprawie rejestru endoprotezoplastyk</w:t>
      </w:r>
      <w:r w:rsidR="00847983">
        <w:rPr>
          <w:rStyle w:val="Ppogrubienie"/>
          <w:b w:val="0"/>
          <w:bCs/>
        </w:rPr>
        <w:t xml:space="preserve"> (Dz. U. poz</w:t>
      </w:r>
      <w:r w:rsidR="00055DEC">
        <w:rPr>
          <w:rStyle w:val="Ppogrubienie"/>
          <w:b w:val="0"/>
          <w:bCs/>
        </w:rPr>
        <w:t>.</w:t>
      </w:r>
      <w:r w:rsidR="00847983">
        <w:rPr>
          <w:rStyle w:val="Ppogrubienie"/>
          <w:b w:val="0"/>
          <w:bCs/>
        </w:rPr>
        <w:t xml:space="preserve"> </w:t>
      </w:r>
      <w:r w:rsidR="00055DEC">
        <w:rPr>
          <w:rStyle w:val="Ppogrubienie"/>
          <w:b w:val="0"/>
          <w:bCs/>
        </w:rPr>
        <w:t>2409).</w:t>
      </w:r>
    </w:p>
    <w:p w14:paraId="73D7C877" w14:textId="099C1923" w:rsidR="00A96121" w:rsidRDefault="00003661" w:rsidP="00003661">
      <w:pPr>
        <w:pStyle w:val="ARTartustawynprozporzdzenia"/>
        <w:rPr>
          <w:rStyle w:val="IGindeksgrny"/>
        </w:rPr>
      </w:pPr>
      <w:r w:rsidRPr="00003661">
        <w:rPr>
          <w:rStyle w:val="Ppogrubienie"/>
        </w:rPr>
        <w:t xml:space="preserve">§ </w:t>
      </w:r>
      <w:r w:rsidR="009B4FF6">
        <w:rPr>
          <w:rStyle w:val="Ppogrubienie"/>
        </w:rPr>
        <w:t>1</w:t>
      </w:r>
      <w:r w:rsidR="00D4652A">
        <w:rPr>
          <w:rStyle w:val="Ppogrubienie"/>
        </w:rPr>
        <w:t>3</w:t>
      </w:r>
      <w:r w:rsidRPr="00003661">
        <w:rPr>
          <w:rStyle w:val="Ppogrubienie"/>
        </w:rPr>
        <w:t>.</w:t>
      </w:r>
      <w:r w:rsidRPr="00003661">
        <w:t xml:space="preserve"> </w:t>
      </w:r>
      <w:r w:rsidR="00D84409" w:rsidRPr="00003661">
        <w:t>Rozporządzenie wchodzi w życie</w:t>
      </w:r>
      <w:r w:rsidR="000E3524">
        <w:t xml:space="preserve"> po upływie </w:t>
      </w:r>
      <w:r w:rsidR="00AF5D8C">
        <w:t>6</w:t>
      </w:r>
      <w:r w:rsidR="0035079F">
        <w:t xml:space="preserve"> </w:t>
      </w:r>
      <w:r w:rsidR="008217A7">
        <w:t>miesięcy</w:t>
      </w:r>
      <w:r w:rsidR="008B5895">
        <w:t xml:space="preserve"> </w:t>
      </w:r>
      <w:r w:rsidR="000E3524">
        <w:t>od dnia ogłoszenia</w:t>
      </w:r>
      <w:r w:rsidR="00C47C52">
        <w:t>.</w:t>
      </w:r>
      <w:r w:rsidR="00241872" w:rsidRPr="00062EE1">
        <w:rPr>
          <w:rStyle w:val="IGindeksgrny"/>
        </w:rPr>
        <w:footnoteReference w:id="3"/>
      </w:r>
      <w:r w:rsidR="00241872" w:rsidRPr="00062EE1">
        <w:rPr>
          <w:rStyle w:val="IGindeksgrny"/>
        </w:rPr>
        <w:t>)</w:t>
      </w:r>
      <w:r w:rsidR="00555512" w:rsidRPr="00062EE1">
        <w:rPr>
          <w:rStyle w:val="IGindeksgrny"/>
        </w:rPr>
        <w:t xml:space="preserve"> </w:t>
      </w:r>
    </w:p>
    <w:p w14:paraId="26005AD9" w14:textId="77777777" w:rsidR="00AE2C27" w:rsidRPr="00003661" w:rsidRDefault="00AE2C27" w:rsidP="00003661">
      <w:pPr>
        <w:pStyle w:val="ARTartustawynprozporzdzenia"/>
      </w:pPr>
    </w:p>
    <w:p w14:paraId="54996A64" w14:textId="788A7C84" w:rsidR="00915E28" w:rsidRDefault="00915E28" w:rsidP="00915E28">
      <w:pPr>
        <w:pStyle w:val="NAZORGWYDnazwaorganuwydajcegoprojektowanyakt"/>
      </w:pPr>
      <w:r>
        <w:t>Minister zdrowia</w:t>
      </w:r>
    </w:p>
    <w:p w14:paraId="669EB35A" w14:textId="77777777" w:rsidR="004A1C5F" w:rsidRDefault="004A1C5F">
      <w:pPr>
        <w:widowControl/>
        <w:autoSpaceDE/>
        <w:autoSpaceDN/>
        <w:adjustRightInd/>
        <w:rPr>
          <w:rFonts w:ascii="Times" w:eastAsia="Times New Roman" w:hAnsi="Times" w:cs="Times New Roman"/>
          <w:bCs/>
          <w:caps/>
          <w:kern w:val="24"/>
          <w:szCs w:val="24"/>
        </w:rPr>
      </w:pPr>
      <w:r>
        <w:br w:type="page"/>
      </w:r>
    </w:p>
    <w:p w14:paraId="0ECE8946" w14:textId="36188B24" w:rsidR="00915E28" w:rsidRDefault="00915E28" w:rsidP="004B53BA">
      <w:pPr>
        <w:pStyle w:val="ZCZCIKSIGIzmozniprzedmczciksigiartykuempunktem"/>
      </w:pPr>
      <w:r>
        <w:lastRenderedPageBreak/>
        <w:t>Uzasadnienie</w:t>
      </w:r>
    </w:p>
    <w:p w14:paraId="7D7F3065" w14:textId="0E1854BD" w:rsidR="00820F07" w:rsidRDefault="0007403C" w:rsidP="0007403C">
      <w:pPr>
        <w:pStyle w:val="NIEARTTEKSTtekstnieartykuowanynppodstprawnarozplubpreambua"/>
      </w:pPr>
      <w:r>
        <w:t xml:space="preserve">Projekt rozporządzenia </w:t>
      </w:r>
      <w:r w:rsidRPr="0007403C">
        <w:t>stanowi wykonanie upoważnienia zawartego w </w:t>
      </w:r>
      <w:bookmarkStart w:id="30" w:name="_Hlk183516609"/>
      <w:r w:rsidRPr="0007403C">
        <w:t xml:space="preserve">art. 20 ust. 1 ustawy z dnia 28 kwietnia 2011 r. o systemie informacji w ochronie zdrowia </w:t>
      </w:r>
      <w:bookmarkEnd w:id="30"/>
      <w:r w:rsidRPr="0007403C">
        <w:t xml:space="preserve">(Dz. U. z </w:t>
      </w:r>
      <w:r w:rsidR="003845AC" w:rsidRPr="00835586">
        <w:t>202</w:t>
      </w:r>
      <w:r w:rsidR="003845AC">
        <w:t>6</w:t>
      </w:r>
      <w:r w:rsidR="003845AC" w:rsidRPr="00835586">
        <w:t xml:space="preserve"> r. poz. </w:t>
      </w:r>
      <w:r w:rsidR="003845AC">
        <w:t>208</w:t>
      </w:r>
      <w:r w:rsidRPr="0007403C">
        <w:t>), zwanej dalej „ustawą”</w:t>
      </w:r>
      <w:r w:rsidR="00847C9F">
        <w:t xml:space="preserve">. </w:t>
      </w:r>
    </w:p>
    <w:p w14:paraId="0A20CD83" w14:textId="51DD96CD" w:rsidR="00820F07" w:rsidRDefault="00820F07" w:rsidP="00CB3B89">
      <w:pPr>
        <w:pStyle w:val="ARTartustawynprozporzdzenia"/>
      </w:pPr>
      <w:r>
        <w:t xml:space="preserve">Projektowane rozporządzenie zastąpi rozporządzenie Ministra Zdrowia z dnia 3 grudnia 2019 r. w sprawie rejestru endoprotezoplastyk (Dz. U. poz. 2409). </w:t>
      </w:r>
      <w:r w:rsidR="00CB3B89">
        <w:t>Dane zgromadzone</w:t>
      </w:r>
      <w:r w:rsidR="15F47EAF">
        <w:t xml:space="preserve"> </w:t>
      </w:r>
      <w:r w:rsidR="00CB3B89">
        <w:t>w ramach uchylonego rozporządzenia zostaną przekazane do rejestru w zakresie wskazanym w brzmieniu niniejszego rozporządzenia, w celu zachowania ciągłości danych, przy jednoczesnym spełnieniu założenia deregulacyjnego. Ponadto, uzupełnienie rejestru danymi sprzed 2019 roku umożliwi prowadzenie kompleksowego monitorowania jakości stosowanych implantów.</w:t>
      </w:r>
    </w:p>
    <w:p w14:paraId="4EF75B28" w14:textId="77777777" w:rsidR="00CB3B89" w:rsidRDefault="0098322D" w:rsidP="00A75985">
      <w:pPr>
        <w:pStyle w:val="NIEARTTEKSTtekstnieartykuowanynppodstprawnarozplubpreambua"/>
        <w:ind w:firstLine="567"/>
      </w:pPr>
      <w:r>
        <w:t xml:space="preserve">Celem projektu jest wdrożenie </w:t>
      </w:r>
      <w:r w:rsidR="00021A2E">
        <w:t xml:space="preserve">rozwiązań </w:t>
      </w:r>
      <w:proofErr w:type="spellStart"/>
      <w:r>
        <w:t>deregulacyjnych</w:t>
      </w:r>
      <w:proofErr w:type="spellEnd"/>
      <w:r>
        <w:t>, które pozwolą na ograniczenie raportowania do rejestru endoprotezoplastyk</w:t>
      </w:r>
      <w:r w:rsidR="000B004C">
        <w:t xml:space="preserve"> danych, których przetwarzanie jest niecelowe</w:t>
      </w:r>
      <w:r w:rsidR="00C47C52">
        <w:t>,</w:t>
      </w:r>
      <w:r w:rsidR="00B259CF">
        <w:t xml:space="preserve"> oraz </w:t>
      </w:r>
      <w:r w:rsidR="000B004C">
        <w:t>nie posiadają wartości statystyczno-analitycznej, natomiast obowiązek ich raportowania powoduje</w:t>
      </w:r>
      <w:r w:rsidR="0052035C">
        <w:t xml:space="preserve"> przeciążenie </w:t>
      </w:r>
      <w:r w:rsidR="00021A2E">
        <w:t>usługodawców</w:t>
      </w:r>
      <w:r w:rsidR="0052035C">
        <w:t>.</w:t>
      </w:r>
      <w:r w:rsidR="004A1C83" w:rsidRPr="004A1C83">
        <w:t xml:space="preserve"> </w:t>
      </w:r>
      <w:r w:rsidR="004A1C83">
        <w:t>Celem projektu jest również</w:t>
      </w:r>
      <w:r w:rsidR="004A1C83" w:rsidRPr="004A1C83">
        <w:t xml:space="preserve"> wprowadzeni</w:t>
      </w:r>
      <w:r w:rsidR="004A1C83">
        <w:t>e</w:t>
      </w:r>
      <w:r w:rsidR="004A1C83" w:rsidRPr="004A1C83">
        <w:t xml:space="preserve"> nowych rozwiązań, zapewniających systematyczny proces monitorowania danych dotyczących endoprotezoplastyk i wprowadzeni</w:t>
      </w:r>
      <w:r w:rsidR="004A1C83">
        <w:t xml:space="preserve">e </w:t>
      </w:r>
      <w:r w:rsidR="004A1C83" w:rsidRPr="004A1C83">
        <w:t>ustrukturyzowanego systemu, co umożliwi poznanie rzeczywistego zapotrzebowania na endoprotezoplastykę, informacji o zabiegach, a także bardziej racjonalne projektowanie wydatków przeznaczanych na ten cel.</w:t>
      </w:r>
      <w:r w:rsidR="00406DA5">
        <w:t xml:space="preserve"> </w:t>
      </w:r>
      <w:r w:rsidR="0052035C">
        <w:t xml:space="preserve"> </w:t>
      </w:r>
    </w:p>
    <w:p w14:paraId="7104D016" w14:textId="0586C21E" w:rsidR="00FE4534" w:rsidRDefault="00FE4534" w:rsidP="00FE4534">
      <w:pPr>
        <w:pStyle w:val="NIEARTTEKSTtekstnieartykuowanynppodstprawnarozplubpreambua"/>
      </w:pPr>
      <w:r>
        <w:t xml:space="preserve">Projektowane rozporządzenie </w:t>
      </w:r>
      <w:r w:rsidRPr="0007403C">
        <w:t>określa podmiot prowadzący rejestr, sposób jego prowadzenia,</w:t>
      </w:r>
      <w:r w:rsidRPr="000F00AD">
        <w:t xml:space="preserve"> administratora systemu odpowiedzialnego za techniczno-organizacyjną obsługę rejestru</w:t>
      </w:r>
      <w:r>
        <w:t>,</w:t>
      </w:r>
      <w:r w:rsidRPr="0007403C">
        <w:t xml:space="preserve"> usługodawców obowiązanych do przekazywania danych do rejestru</w:t>
      </w:r>
      <w:r>
        <w:t>,</w:t>
      </w:r>
      <w:r w:rsidRPr="0007403C">
        <w:t xml:space="preserve"> </w:t>
      </w:r>
      <w:r w:rsidRPr="000F00AD">
        <w:t>zakres przedmiotowy rejestru</w:t>
      </w:r>
      <w:r>
        <w:t>,</w:t>
      </w:r>
      <w:r w:rsidRPr="000F00AD">
        <w:t xml:space="preserve"> </w:t>
      </w:r>
      <w:r w:rsidRPr="0007403C">
        <w:t>zakres i rodzaj danych przetwarzanych w rejestrze spośród danych określonych w art. 4 ust. 3 ustawy</w:t>
      </w:r>
      <w:r>
        <w:t>,</w:t>
      </w:r>
      <w:r w:rsidRPr="0007403C">
        <w:t xml:space="preserve"> rodzaje identyfikatorów przetwarzanych w rejestrze spośród identyfikatorów określonych w art. 17c ust. 2</w:t>
      </w:r>
      <w:r w:rsidR="006815C2">
        <w:t>–</w:t>
      </w:r>
      <w:r w:rsidRPr="0007403C">
        <w:t>5 ustawy oraz sposób i termin przekazywania danych przez usługodawców do rejestru.</w:t>
      </w:r>
      <w:r>
        <w:t xml:space="preserve"> </w:t>
      </w:r>
    </w:p>
    <w:p w14:paraId="18770CB7" w14:textId="47111CC7" w:rsidR="002C5583" w:rsidRPr="002C5583" w:rsidRDefault="002C5583" w:rsidP="00CE2417">
      <w:pPr>
        <w:pStyle w:val="ARTartustawynprozporzdzenia"/>
      </w:pPr>
      <w:r w:rsidRPr="002C5583">
        <w:t>Rejestr endoprotezoplastyk jest prowadzony w celu systematycznego procesu monitorowania danych dotyczących endoprotezoplastyk stawowych, analizy jakości implantów i udzielanych świadczeń opieki zdrowotnej, w tym powikłań i reimplantacji</w:t>
      </w:r>
      <w:r>
        <w:t>.</w:t>
      </w:r>
    </w:p>
    <w:p w14:paraId="22664648" w14:textId="19562524" w:rsidR="00AF5D8C" w:rsidRPr="00CE2417" w:rsidRDefault="00E85D0E" w:rsidP="5BD09598">
      <w:pPr>
        <w:pStyle w:val="ARTartustawynprozporzdzenia"/>
      </w:pPr>
      <w:r w:rsidRPr="00CE2417">
        <w:t xml:space="preserve">Wskazanie </w:t>
      </w:r>
      <w:r w:rsidR="00F950C9" w:rsidRPr="00CE2417">
        <w:t>dwóch podmiotów prowadzących rejestr ma na celu zapewnienie zarówno utrzymania ciągłości gromadzenia danych</w:t>
      </w:r>
      <w:r w:rsidR="00037AD8" w:rsidRPr="00CE2417">
        <w:t xml:space="preserve">, jak i </w:t>
      </w:r>
      <w:r w:rsidR="00AA61B9" w:rsidRPr="00CE2417">
        <w:t>wykorzystani</w:t>
      </w:r>
      <w:r w:rsidR="00037AD8" w:rsidRPr="00CE2417">
        <w:t>e</w:t>
      </w:r>
      <w:r w:rsidR="00AA61B9" w:rsidRPr="00CE2417">
        <w:t xml:space="preserve"> doświadczenia podmiotu </w:t>
      </w:r>
      <w:r w:rsidR="00AA61B9" w:rsidRPr="00CE2417">
        <w:lastRenderedPageBreak/>
        <w:t xml:space="preserve">specjalizującego się w zabiegach endoprotezoplastyki </w:t>
      </w:r>
      <w:r w:rsidR="00337832" w:rsidRPr="00CE2417">
        <w:t>do prowadzenia analiz, tworzenia wniosków i rekomendacji.</w:t>
      </w:r>
    </w:p>
    <w:p w14:paraId="20DD4614" w14:textId="0F0E3C4F" w:rsidR="00F95CA0" w:rsidRPr="00AF5D8C" w:rsidRDefault="00F95CA0" w:rsidP="0085524E">
      <w:pPr>
        <w:pStyle w:val="ARTartustawynprozporzdzenia"/>
      </w:pPr>
      <w:r>
        <w:t xml:space="preserve">Gromadzenie danych kontaktowych pacjentów </w:t>
      </w:r>
      <w:r w:rsidR="005A2D19">
        <w:t xml:space="preserve">jest niezbędne w celu umożliwienia monitorowania </w:t>
      </w:r>
      <w:proofErr w:type="spellStart"/>
      <w:r w:rsidR="005A2D19">
        <w:t>pozabiegowego</w:t>
      </w:r>
      <w:proofErr w:type="spellEnd"/>
      <w:r w:rsidR="003E1A49">
        <w:t xml:space="preserve"> oraz powiadomienia w przypadku stwierdzenia</w:t>
      </w:r>
      <w:r w:rsidR="0085524E">
        <w:t xml:space="preserve"> przez producenta</w:t>
      </w:r>
      <w:r w:rsidR="003E1A49">
        <w:t xml:space="preserve"> konieczności wymiany implantu.</w:t>
      </w:r>
    </w:p>
    <w:p w14:paraId="07E0881B" w14:textId="77777777" w:rsidR="00CB6CD3" w:rsidRDefault="00FE4534" w:rsidP="00A0307A">
      <w:pPr>
        <w:pStyle w:val="ARTartustawynprozporzdzenia"/>
      </w:pPr>
      <w:r>
        <w:t xml:space="preserve">W ramach deregulacji </w:t>
      </w:r>
      <w:r w:rsidR="00D16FC8" w:rsidRPr="00D16FC8">
        <w:t>projektowane rozporządzenie</w:t>
      </w:r>
      <w:r w:rsidRPr="00D16FC8">
        <w:t xml:space="preserve"> </w:t>
      </w:r>
      <w:r w:rsidR="00D16FC8" w:rsidRPr="00D16FC8">
        <w:t>wyraźnie wskazuje, że przekazywanie do rejestru endoprotezoplastyk danych dotyczących badań sekcyjnych wszczepionej endoprotezy nie jest wymagane. Wynika to z braku konieczności wykonywania takich badań w praktyce medycznej, co sprawia, że raportowanie danych ich dotyczących jest niezasadne i nieprzydatne dla celów monitoringu jakości leczenia oraz skuteczności procedur endoprotezoplastyki.</w:t>
      </w:r>
    </w:p>
    <w:p w14:paraId="0AE2747B" w14:textId="56655FD4" w:rsidR="00A0307A" w:rsidRDefault="00A0307A" w:rsidP="00A0307A">
      <w:pPr>
        <w:pStyle w:val="ARTartustawynprozporzdzenia"/>
      </w:pPr>
      <w:r>
        <w:t>Ponadto,</w:t>
      </w:r>
      <w:r w:rsidR="001C22E6">
        <w:t xml:space="preserve"> </w:t>
      </w:r>
      <w:r w:rsidR="00044062">
        <w:t xml:space="preserve">projektowane </w:t>
      </w:r>
      <w:r w:rsidR="0069723E">
        <w:t xml:space="preserve">rozporządzenie nie nakłada </w:t>
      </w:r>
      <w:r>
        <w:t>obowiąz</w:t>
      </w:r>
      <w:r w:rsidR="0069723E">
        <w:t>ku</w:t>
      </w:r>
      <w:r>
        <w:t xml:space="preserve"> raportowania informacji </w:t>
      </w:r>
      <w:r w:rsidR="00D16FC8">
        <w:br/>
      </w:r>
      <w:r>
        <w:t>o przedoperacyjnych czynnikach ryzyka umożliwiających kalkulacje skali ryzyka według wybranej i obowiązującej w rejestrze klasyfikacj</w:t>
      </w:r>
      <w:r w:rsidR="00847C9F">
        <w:t xml:space="preserve">i, celem eliminacji </w:t>
      </w:r>
      <w:r w:rsidR="00044062">
        <w:t xml:space="preserve">potencjalnej </w:t>
      </w:r>
      <w:r w:rsidRPr="00F96F60">
        <w:t xml:space="preserve">niejednoznaczności co do zakresu czynników </w:t>
      </w:r>
      <w:r>
        <w:t xml:space="preserve">i </w:t>
      </w:r>
      <w:r w:rsidRPr="00F96F60">
        <w:t>po</w:t>
      </w:r>
      <w:r w:rsidR="00847C9F">
        <w:t xml:space="preserve">zwala </w:t>
      </w:r>
      <w:r w:rsidRPr="00F96F60">
        <w:t>na zawężeni</w:t>
      </w:r>
      <w:r w:rsidR="00847C9F">
        <w:t>e</w:t>
      </w:r>
      <w:r w:rsidRPr="00F96F60">
        <w:t xml:space="preserve"> zakresu danych gromadzonych w rejestrze do przedoperacyjnych czynników ryzyka. </w:t>
      </w:r>
      <w:r>
        <w:t xml:space="preserve">Celem </w:t>
      </w:r>
      <w:r w:rsidR="000C6EE3">
        <w:t>projektowanej regulacji</w:t>
      </w:r>
      <w:r w:rsidR="0058321D">
        <w:t xml:space="preserve"> jest także </w:t>
      </w:r>
      <w:r>
        <w:t xml:space="preserve">pozostawienie sposobu </w:t>
      </w:r>
      <w:r w:rsidRPr="00F96F60">
        <w:t>wskazywania przedoperacyjnych czynników ryzyka po stronie podmiotu prowadzącego rejestr</w:t>
      </w:r>
      <w:r w:rsidR="0058321D">
        <w:t xml:space="preserve">. </w:t>
      </w:r>
    </w:p>
    <w:p w14:paraId="13BF3FCE" w14:textId="540C0B00" w:rsidR="0058321D" w:rsidRPr="0058321D" w:rsidRDefault="0058321D" w:rsidP="0058321D">
      <w:pPr>
        <w:pStyle w:val="ARTartustawynprozporzdzenia"/>
      </w:pPr>
      <w:r>
        <w:t xml:space="preserve">Jednocześnie, </w:t>
      </w:r>
      <w:r w:rsidR="0069723E">
        <w:t xml:space="preserve">projektowane rozporządzenie </w:t>
      </w:r>
      <w:r w:rsidR="00044062">
        <w:t>nie zawiera wymogu</w:t>
      </w:r>
      <w:r>
        <w:t xml:space="preserve"> przekazywania </w:t>
      </w:r>
      <w:r w:rsidR="00044062">
        <w:t xml:space="preserve">przez usługodawców </w:t>
      </w:r>
      <w:r>
        <w:t xml:space="preserve">informacji o produktach leczniczych: </w:t>
      </w:r>
    </w:p>
    <w:p w14:paraId="2AFF6B7F" w14:textId="77777777" w:rsidR="0058321D" w:rsidRPr="0058321D" w:rsidRDefault="0058321D" w:rsidP="00ED60D9">
      <w:pPr>
        <w:pStyle w:val="ARTartustawynprozporzdzenia"/>
        <w:ind w:left="284" w:hanging="284"/>
      </w:pPr>
      <w:r w:rsidRPr="0058321D">
        <w:t>1) przyjmowanych przez usługobiorcę przed przyjęciem do szpitala w związku z chorobami przewlekłymi;</w:t>
      </w:r>
    </w:p>
    <w:p w14:paraId="23CBC0AE" w14:textId="77777777" w:rsidR="0058321D" w:rsidRPr="0058321D" w:rsidRDefault="0058321D" w:rsidP="00ED60D9">
      <w:pPr>
        <w:pStyle w:val="ARTartustawynprozporzdzenia"/>
        <w:ind w:left="284" w:hanging="284"/>
      </w:pPr>
      <w:r w:rsidRPr="0058321D">
        <w:t>2) stosowanych w trakcie hospitalizacji;</w:t>
      </w:r>
    </w:p>
    <w:p w14:paraId="29F8EC8F" w14:textId="5AAB8902" w:rsidR="0058321D" w:rsidRDefault="0058321D" w:rsidP="00ED60D9">
      <w:pPr>
        <w:pStyle w:val="ARTartustawynprozporzdzenia"/>
        <w:ind w:left="284" w:hanging="284"/>
      </w:pPr>
      <w:r>
        <w:t>3) zleconych przy wypisie oraz o dalszych planach i zaleceniach po wypisie obejmujących diagnostykę, leczenie i rehabilitację.</w:t>
      </w:r>
    </w:p>
    <w:p w14:paraId="311ECF4C" w14:textId="2FF56D62" w:rsidR="0019464E" w:rsidRPr="0019464E" w:rsidRDefault="0058321D" w:rsidP="00847C9F">
      <w:pPr>
        <w:pStyle w:val="ARTartustawynprozporzdzenia"/>
      </w:pPr>
      <w:r>
        <w:t xml:space="preserve">Należy wskazać także na </w:t>
      </w:r>
      <w:r w:rsidR="0069723E">
        <w:t xml:space="preserve">brak </w:t>
      </w:r>
      <w:r>
        <w:t xml:space="preserve">obowiązku przetwarzania informacji o wynikach wykonywanych badań diagnostycznych. </w:t>
      </w:r>
    </w:p>
    <w:p w14:paraId="7956DC45" w14:textId="31FD2F62" w:rsidR="0007403C" w:rsidRDefault="0007403C" w:rsidP="0007403C">
      <w:pPr>
        <w:pStyle w:val="ARTartustawynprozporzdzenia"/>
      </w:pPr>
      <w:r>
        <w:t xml:space="preserve">Wprowadzenie rozwiązań proponowanych w projektowanym rozporządzeniu możliwe jest jedynie przez wydanie nowego aktu wykonawczego, zgodnie z upoważnieniem ustawowym. </w:t>
      </w:r>
      <w:r w:rsidR="001113DE">
        <w:t>Jest to spowodowane tym</w:t>
      </w:r>
      <w:r w:rsidRPr="00E60A11">
        <w:t xml:space="preserve">, </w:t>
      </w:r>
      <w:r w:rsidR="001113DE">
        <w:t>że</w:t>
      </w:r>
      <w:r w:rsidR="001113DE" w:rsidRPr="00E60A11">
        <w:t xml:space="preserve"> </w:t>
      </w:r>
      <w:r w:rsidRPr="00E60A11">
        <w:t xml:space="preserve">na podstawie art. 65 ustawy z dnia 16 czerwca </w:t>
      </w:r>
      <w:r w:rsidR="000F00AD">
        <w:br/>
      </w:r>
      <w:r w:rsidRPr="00E60A11">
        <w:lastRenderedPageBreak/>
        <w:t>2023 r. o jakości w opiece zdrowotnej i bezpieczeństwie pacjenta (Dz.</w:t>
      </w:r>
      <w:r w:rsidR="00CE016D">
        <w:t xml:space="preserve"> </w:t>
      </w:r>
      <w:r w:rsidRPr="00E60A11">
        <w:t>U. poz. 1692)</w:t>
      </w:r>
      <w:r w:rsidR="002F6BCE">
        <w:t xml:space="preserve"> </w:t>
      </w:r>
      <w:r w:rsidRPr="00E60A11">
        <w:t>dotychczasowe przepisy wykonawcze</w:t>
      </w:r>
      <w:r w:rsidR="00424C7C">
        <w:t>,</w:t>
      </w:r>
      <w:r w:rsidRPr="00E60A11">
        <w:t xml:space="preserve"> wydane na podstawie art. 20 ust. 1 ustawy z dnia 28 kwietnia 2011 r. o systemie informacji w ochronie zdrowia</w:t>
      </w:r>
      <w:r w:rsidR="00C47C52">
        <w:t xml:space="preserve">, </w:t>
      </w:r>
      <w:r w:rsidRPr="00E60A11">
        <w:t xml:space="preserve">zachowują moc nie dłużej niż do dnia 31 grudnia 2027 r. </w:t>
      </w:r>
      <w:r w:rsidR="009E2BA7">
        <w:t>N</w:t>
      </w:r>
      <w:r w:rsidR="009E2BA7" w:rsidRPr="00E60A11">
        <w:t xml:space="preserve">atomiast </w:t>
      </w:r>
      <w:r w:rsidRPr="00E60A11">
        <w:t xml:space="preserve">§ 34 rozporządzenia Prezesa Rady Ministrów z dnia </w:t>
      </w:r>
      <w:r w:rsidR="00EB3272">
        <w:br/>
      </w:r>
      <w:r w:rsidRPr="00E60A11">
        <w:t xml:space="preserve">20 czerwca 2002 r. w sprawie „Zasad techniki prawodawczej” (Dz. U. z 2016 r. poz. 283) </w:t>
      </w:r>
      <w:r w:rsidR="009E2BA7">
        <w:t>stanowi</w:t>
      </w:r>
      <w:r w:rsidRPr="00E60A11">
        <w:t xml:space="preserve">, że nie nowelizuje się aktu wykonawczego zachowanego czasowo w mocy przez nową ustawę, chyba że ustawa ta wyraźnie przewiduje taką możliwość. Z uwagi na powyższe niezbędne </w:t>
      </w:r>
      <w:r w:rsidR="003A1868">
        <w:t xml:space="preserve">jest </w:t>
      </w:r>
      <w:r w:rsidRPr="00E60A11">
        <w:t>wydanie nowego aktu wykonawczego.</w:t>
      </w:r>
    </w:p>
    <w:p w14:paraId="373E6049" w14:textId="029B507E" w:rsidR="0007403C" w:rsidRDefault="0007403C" w:rsidP="0007403C">
      <w:pPr>
        <w:pStyle w:val="ARTartustawynprozporzdzenia"/>
      </w:pPr>
      <w:r>
        <w:t>Z przeprowadzeniem zabiegu endoprotezoplastyki mogą wiązać się powikłania takie jak zwichnięcia protezy, krwiaki, złamania wokół protezy</w:t>
      </w:r>
      <w:r w:rsidRPr="0007403C">
        <w:t xml:space="preserve">, choroba zakrzepowo-zatorowa,  infekcje. Powikłania mogą skutkować obniżeniem jakości życia, ograniczeniem lub wyłączeniem pacjenta z aktywnego uczestniczenia w życiu gospodarczym i społecznym, obciążaniem osób najbliższych pacjenta obowiązkiem opieki, która nie byłaby potrzebna </w:t>
      </w:r>
      <w:r w:rsidR="00296C22">
        <w:br/>
      </w:r>
      <w:r w:rsidRPr="0007403C">
        <w:t xml:space="preserve">w przypadku braku powikłań. Wszystkie te komplikacje mogą powodować obciążenia finansowe pacjentów. Najpoważniejszym skutkiem powikłań może być nawet śmierć pacjenta. </w:t>
      </w:r>
    </w:p>
    <w:p w14:paraId="01965CCC" w14:textId="1B6B9285" w:rsidR="0007403C" w:rsidRDefault="0007403C" w:rsidP="0007403C">
      <w:pPr>
        <w:pStyle w:val="ARTartustawynprozporzdzenia"/>
      </w:pPr>
      <w:r>
        <w:t>W związku z istotnymi skutkami powikłań konieczne jest</w:t>
      </w:r>
      <w:r w:rsidRPr="0007403C">
        <w:t xml:space="preserve"> zapewnienie jak najwyższej jakości wykonywanych świadczeń. Rejestr w projektowanym kształcie umożliwia ocenę jakości zabiegów endoprotezoplastyki (zarówno w kontekście oceny jakości używanych implantów, jak i jakości stosowanych procedur). </w:t>
      </w:r>
      <w:r w:rsidR="00AD2135">
        <w:t xml:space="preserve">Na </w:t>
      </w:r>
      <w:r w:rsidRPr="0007403C">
        <w:t xml:space="preserve">podstawie gromadzonych danych możliwe będzie określenie wskaźników jakości i efektywności, a w konsekwencji wypromowanie optymalnych i najbardziej korzystnych praktyk i rozwiązań oraz promocję najlepszych ośrodków. Poprawienie jakości endoprotezoplastyki będzie miało wpływ na jakość życia chorych, zmniejszenie liczby zabiegów rewizyjnych, a w konsekwencji obniżenie kosztów ponoszonych przez Narodowy Fundusz Zdrowia z tytułu realizacji </w:t>
      </w:r>
      <w:r w:rsidR="00DB516D">
        <w:t>wspomnianych</w:t>
      </w:r>
      <w:r w:rsidRPr="0007403C">
        <w:t xml:space="preserve"> zabiegów.</w:t>
      </w:r>
    </w:p>
    <w:p w14:paraId="49FBD9F7" w14:textId="2E338654" w:rsidR="004C6994" w:rsidRDefault="00A305EB" w:rsidP="00350C50">
      <w:pPr>
        <w:pStyle w:val="ARTartustawynprozporzdzenia"/>
      </w:pPr>
      <w:r>
        <w:t>W</w:t>
      </w:r>
      <w:r w:rsidR="00F96F60" w:rsidRPr="00F96F60">
        <w:t xml:space="preserve"> </w:t>
      </w:r>
      <w:bookmarkStart w:id="31" w:name="_Hlk205204117"/>
      <w:r w:rsidR="00F96F60" w:rsidRPr="00F96F60">
        <w:t xml:space="preserve">§ </w:t>
      </w:r>
      <w:r w:rsidR="006352FD">
        <w:t>7</w:t>
      </w:r>
      <w:r w:rsidR="000F00AD" w:rsidRPr="00F96F60">
        <w:t xml:space="preserve"> </w:t>
      </w:r>
      <w:r w:rsidR="00F96F60" w:rsidRPr="00F96F60">
        <w:t xml:space="preserve">pkt 2 lit. </w:t>
      </w:r>
      <w:bookmarkEnd w:id="31"/>
      <w:r w:rsidR="00F96F60" w:rsidRPr="00F96F60">
        <w:t xml:space="preserve">f </w:t>
      </w:r>
      <w:r>
        <w:t>wskazano obowiązek przetwarzania informacji o przedoperacyjnych czynnikach ryzyka</w:t>
      </w:r>
      <w:r w:rsidR="00350C50">
        <w:t xml:space="preserve">. Przetwarzanie informacji w </w:t>
      </w:r>
      <w:r w:rsidR="00E22685">
        <w:t xml:space="preserve">tej </w:t>
      </w:r>
      <w:r w:rsidR="00350C50">
        <w:t xml:space="preserve">formie pozwala na jednoznaczną </w:t>
      </w:r>
      <w:r w:rsidR="001B3840">
        <w:br/>
      </w:r>
      <w:r w:rsidR="00350C50">
        <w:t xml:space="preserve">i precyzyjną interpretację oraz eliminuje potencjalne niejednoznaczności </w:t>
      </w:r>
      <w:r w:rsidR="00E22685">
        <w:t xml:space="preserve">odnośnie </w:t>
      </w:r>
      <w:r w:rsidR="00350C50">
        <w:t xml:space="preserve">do zakresu czynników objętych przepisem. </w:t>
      </w:r>
    </w:p>
    <w:p w14:paraId="70E0DF9E" w14:textId="7DDB21D5" w:rsidR="006525A1" w:rsidRPr="00801C10" w:rsidRDefault="00626604" w:rsidP="004C6994">
      <w:pPr>
        <w:pStyle w:val="ARTartustawynprozporzdzenia"/>
        <w:rPr>
          <w:rFonts w:cs="Times"/>
        </w:rPr>
      </w:pPr>
      <w:r>
        <w:t xml:space="preserve">W </w:t>
      </w:r>
      <w:r w:rsidRPr="00626604">
        <w:t xml:space="preserve">§ </w:t>
      </w:r>
      <w:r w:rsidR="006352FD">
        <w:t>7</w:t>
      </w:r>
      <w:r w:rsidR="000F00AD" w:rsidRPr="00626604">
        <w:t xml:space="preserve"> </w:t>
      </w:r>
      <w:r w:rsidRPr="00626604">
        <w:t>pkt 2 lit.</w:t>
      </w:r>
      <w:r>
        <w:t xml:space="preserve"> l</w:t>
      </w:r>
      <w:r w:rsidR="0019609C">
        <w:t>–</w:t>
      </w:r>
      <w:r>
        <w:t xml:space="preserve">n uszczegółowiono, </w:t>
      </w:r>
      <w:r w:rsidR="00FE4534">
        <w:t>że</w:t>
      </w:r>
      <w:r>
        <w:t xml:space="preserve"> w rejestrze przetwarza się dane i identyfikatory obejmujące jednostkowe dane medyczne dotyczące usługobiorców w postaci ko</w:t>
      </w:r>
      <w:r w:rsidR="0093451B">
        <w:t>du</w:t>
      </w:r>
      <w:r>
        <w:t xml:space="preserve"> rozpoznania głównego oraz nie więcej niż trzech najważniejszych przyczyn współistniejących według Międzynarodowej Statystycznej Klasyfikacji Chorób i Problemów Zdrowotnych ICD-10, a </w:t>
      </w:r>
      <w:r>
        <w:lastRenderedPageBreak/>
        <w:t>także kody zrealizowanych istotnych procedur medycznych według Międzynarodowej Klasyfikacji Procedur Medycznych ICD-9</w:t>
      </w:r>
      <w:r w:rsidR="005E293C">
        <w:t xml:space="preserve"> PL CM</w:t>
      </w:r>
      <w:r>
        <w:t xml:space="preserve">. </w:t>
      </w:r>
      <w:r w:rsidR="00C16626">
        <w:t xml:space="preserve">W </w:t>
      </w:r>
      <w:r w:rsidR="00C16626">
        <w:rPr>
          <w:rFonts w:cs="Times"/>
        </w:rPr>
        <w:t xml:space="preserve">§ </w:t>
      </w:r>
      <w:r w:rsidR="006153B6">
        <w:rPr>
          <w:rFonts w:cs="Times"/>
        </w:rPr>
        <w:t>7</w:t>
      </w:r>
      <w:r w:rsidR="00CE7E86">
        <w:rPr>
          <w:rFonts w:cs="Times"/>
        </w:rPr>
        <w:t xml:space="preserve"> </w:t>
      </w:r>
      <w:r w:rsidR="00C16626">
        <w:rPr>
          <w:rFonts w:cs="Times"/>
        </w:rPr>
        <w:t xml:space="preserve">pkt 2 lit </w:t>
      </w:r>
      <w:r w:rsidR="00CB1812">
        <w:rPr>
          <w:rFonts w:cs="Times"/>
        </w:rPr>
        <w:t xml:space="preserve">l </w:t>
      </w:r>
      <w:r w:rsidR="00C16626">
        <w:rPr>
          <w:rFonts w:cs="Times"/>
        </w:rPr>
        <w:t xml:space="preserve">nie </w:t>
      </w:r>
      <w:r w:rsidR="00CB1812">
        <w:rPr>
          <w:rFonts w:cs="Times"/>
        </w:rPr>
        <w:t xml:space="preserve">wymieniono enumeratywnie </w:t>
      </w:r>
      <w:r w:rsidR="00C16626">
        <w:rPr>
          <w:rFonts w:cs="Times"/>
        </w:rPr>
        <w:t xml:space="preserve">kodów </w:t>
      </w:r>
      <w:proofErr w:type="spellStart"/>
      <w:r w:rsidR="00C16626">
        <w:rPr>
          <w:rFonts w:cs="Times"/>
        </w:rPr>
        <w:t>rozpoznań</w:t>
      </w:r>
      <w:proofErr w:type="spellEnd"/>
      <w:r w:rsidR="00C16626">
        <w:rPr>
          <w:rFonts w:cs="Times"/>
        </w:rPr>
        <w:t xml:space="preserve"> </w:t>
      </w:r>
      <w:r w:rsidR="00CB1812">
        <w:rPr>
          <w:rFonts w:cs="Times"/>
        </w:rPr>
        <w:t>głównych</w:t>
      </w:r>
      <w:r w:rsidR="00C16626">
        <w:rPr>
          <w:rFonts w:cs="Times"/>
        </w:rPr>
        <w:t xml:space="preserve"> według klasyfikacji ICD-10</w:t>
      </w:r>
      <w:r w:rsidR="00280EF6">
        <w:rPr>
          <w:rFonts w:cs="Times"/>
        </w:rPr>
        <w:t xml:space="preserve"> </w:t>
      </w:r>
      <w:r w:rsidR="00590F32">
        <w:rPr>
          <w:rFonts w:cs="Times"/>
        </w:rPr>
        <w:t xml:space="preserve">z uwagi na fakt, </w:t>
      </w:r>
      <w:r w:rsidR="006F4C42">
        <w:rPr>
          <w:rFonts w:cs="Times"/>
        </w:rPr>
        <w:t xml:space="preserve">iż głównym celem rejestru jest gromadzenie </w:t>
      </w:r>
      <w:r w:rsidR="00BD6701">
        <w:rPr>
          <w:rFonts w:cs="Times"/>
        </w:rPr>
        <w:t xml:space="preserve">danych dotyczących </w:t>
      </w:r>
      <w:r w:rsidR="00932E1A">
        <w:rPr>
          <w:rFonts w:cs="Times"/>
        </w:rPr>
        <w:t xml:space="preserve">wykonywanych </w:t>
      </w:r>
      <w:r w:rsidR="00BD6701">
        <w:rPr>
          <w:rFonts w:cs="Times"/>
        </w:rPr>
        <w:t>procedur</w:t>
      </w:r>
      <w:r w:rsidR="00932E1A">
        <w:rPr>
          <w:rFonts w:cs="Times"/>
        </w:rPr>
        <w:t>, natomiast rozpoznania stanowią jedynie informację</w:t>
      </w:r>
      <w:r w:rsidR="00801C10">
        <w:rPr>
          <w:rFonts w:cs="Times"/>
        </w:rPr>
        <w:t xml:space="preserve"> uzupełniającą, gromadzoną w celu usystematyzowania</w:t>
      </w:r>
      <w:r w:rsidR="004241DF">
        <w:rPr>
          <w:rFonts w:cs="Times"/>
        </w:rPr>
        <w:t xml:space="preserve"> </w:t>
      </w:r>
      <w:r w:rsidR="00A01CB1">
        <w:rPr>
          <w:rFonts w:cs="Times"/>
        </w:rPr>
        <w:t xml:space="preserve">informacji </w:t>
      </w:r>
      <w:r w:rsidR="004241DF">
        <w:rPr>
          <w:rFonts w:cs="Times"/>
        </w:rPr>
        <w:t>na temat usługobiorców</w:t>
      </w:r>
      <w:r w:rsidR="00A01CB1">
        <w:rPr>
          <w:rFonts w:cs="Times"/>
        </w:rPr>
        <w:t xml:space="preserve">. </w:t>
      </w:r>
      <w:r w:rsidR="006525A1">
        <w:rPr>
          <w:rFonts w:cs="Times"/>
        </w:rPr>
        <w:t xml:space="preserve">Ponadto, ze względu na skalę możliwych </w:t>
      </w:r>
      <w:proofErr w:type="spellStart"/>
      <w:r w:rsidR="006525A1">
        <w:rPr>
          <w:rFonts w:cs="Times"/>
        </w:rPr>
        <w:t>rozpoznań</w:t>
      </w:r>
      <w:proofErr w:type="spellEnd"/>
      <w:r w:rsidR="00E51ABA">
        <w:rPr>
          <w:rFonts w:cs="Times"/>
        </w:rPr>
        <w:t xml:space="preserve"> głównych według skali ICD-10, nie jest możliwe ich </w:t>
      </w:r>
      <w:r w:rsidR="00D73743">
        <w:rPr>
          <w:rFonts w:cs="Times"/>
        </w:rPr>
        <w:t>wymienienie.</w:t>
      </w:r>
    </w:p>
    <w:p w14:paraId="01EF8EB0" w14:textId="79AF9973" w:rsidR="00F96F60" w:rsidRDefault="00682539" w:rsidP="00F96F60">
      <w:pPr>
        <w:pStyle w:val="ARTartustawynprozporzdzenia"/>
      </w:pPr>
      <w:r>
        <w:t xml:space="preserve">W </w:t>
      </w:r>
      <w:r w:rsidR="00F96F60" w:rsidRPr="00F96F60">
        <w:t xml:space="preserve">§ </w:t>
      </w:r>
      <w:r w:rsidR="006352FD">
        <w:t>7</w:t>
      </w:r>
      <w:r w:rsidR="00FE4534" w:rsidRPr="00F96F60">
        <w:t xml:space="preserve"> </w:t>
      </w:r>
      <w:r w:rsidR="00F96F60" w:rsidRPr="00F96F60">
        <w:t xml:space="preserve">pkt 2 lit. </w:t>
      </w:r>
      <w:r w:rsidR="007E4C34">
        <w:t>q</w:t>
      </w:r>
      <w:r w:rsidR="00F96F60" w:rsidRPr="00F96F60">
        <w:t xml:space="preserve"> </w:t>
      </w:r>
      <w:r>
        <w:t xml:space="preserve">umieszczono </w:t>
      </w:r>
      <w:r w:rsidR="00F96F60" w:rsidRPr="00F96F60">
        <w:t>obowiąz</w:t>
      </w:r>
      <w:r>
        <w:t>ek</w:t>
      </w:r>
      <w:r w:rsidR="00F96F60" w:rsidRPr="00F96F60">
        <w:t xml:space="preserve"> przetwarzania informacji o ryzyku operacyjnym wyrażonym skalą </w:t>
      </w:r>
      <w:r w:rsidR="00E22685" w:rsidRPr="00F96F60">
        <w:t xml:space="preserve">American </w:t>
      </w:r>
      <w:proofErr w:type="spellStart"/>
      <w:r w:rsidR="00E22685" w:rsidRPr="00F96F60">
        <w:t>Society</w:t>
      </w:r>
      <w:proofErr w:type="spellEnd"/>
      <w:r w:rsidR="00E22685" w:rsidRPr="00F96F60">
        <w:t xml:space="preserve"> of </w:t>
      </w:r>
      <w:proofErr w:type="spellStart"/>
      <w:r w:rsidR="00E22685" w:rsidRPr="00F96F60">
        <w:t>Anesthesiologists</w:t>
      </w:r>
      <w:proofErr w:type="spellEnd"/>
      <w:r w:rsidR="00E22685" w:rsidRPr="00F96F60">
        <w:t xml:space="preserve"> </w:t>
      </w:r>
      <w:r w:rsidR="00E22685">
        <w:t>(</w:t>
      </w:r>
      <w:r w:rsidR="00F96F60" w:rsidRPr="00F96F60">
        <w:t>ASA</w:t>
      </w:r>
      <w:r w:rsidR="00E22685">
        <w:t>)</w:t>
      </w:r>
      <w:r w:rsidR="00F96F60" w:rsidRPr="00F96F60">
        <w:t>, która ocenia ryzyko operacyjne związane z wystąpieniem poważnych powikłań w trakcie zabiegu lub po jego przeprowadzeniu</w:t>
      </w:r>
      <w:r w:rsidR="00847C9F">
        <w:t xml:space="preserve"> oraz </w:t>
      </w:r>
      <w:r w:rsidR="00F96F60" w:rsidRPr="00F96F60">
        <w:t>umożliwi</w:t>
      </w:r>
      <w:r w:rsidR="00847C9F">
        <w:t>a</w:t>
      </w:r>
      <w:r w:rsidR="00BC6FC1">
        <w:t xml:space="preserve"> </w:t>
      </w:r>
      <w:r w:rsidR="00F96F60" w:rsidRPr="00F96F60">
        <w:t>lepszą ocenę wyników pooperacyjnych, poprzez precyzyjną ocenę stanu pacjenta. Jednocześnie skala ASA pozwala na porównywanie danych z innymi rejestrami endoprotezoplastyk funkcjonujących na świecie</w:t>
      </w:r>
      <w:r w:rsidR="00B90794">
        <w:t>,</w:t>
      </w:r>
      <w:r w:rsidR="00F96F60" w:rsidRPr="00F96F60">
        <w:t xml:space="preserve"> m.in. w Australii, Niemczech, Szwecji, Wielkiej Brytanii i Stanach Zjednoczonych.</w:t>
      </w:r>
    </w:p>
    <w:p w14:paraId="02B32672" w14:textId="776C086F" w:rsidR="00F96F60" w:rsidRDefault="00434386" w:rsidP="00215BA9">
      <w:pPr>
        <w:pStyle w:val="ARTartustawynprozporzdzenia"/>
      </w:pPr>
      <w:r w:rsidRPr="00434386">
        <w:t xml:space="preserve">W § </w:t>
      </w:r>
      <w:r w:rsidR="005860D6">
        <w:t>7</w:t>
      </w:r>
      <w:r w:rsidRPr="00434386">
        <w:t xml:space="preserve"> pkt 3 lit. </w:t>
      </w:r>
      <w:r>
        <w:t>e</w:t>
      </w:r>
      <w:r w:rsidRPr="00434386">
        <w:t xml:space="preserve"> </w:t>
      </w:r>
      <w:r>
        <w:t>zaproponowano przetwarzanie danych dotyczących endoprotezoplastyk stawowych w postaci wykazu i rodzaju wszczepionych elementów.</w:t>
      </w:r>
      <w:r w:rsidR="005860D6">
        <w:t xml:space="preserve"> </w:t>
      </w:r>
      <w:r w:rsidR="00927EE9">
        <w:t>W</w:t>
      </w:r>
      <w:r w:rsidR="00F96F60" w:rsidRPr="00F96F60">
        <w:t xml:space="preserve"> § </w:t>
      </w:r>
      <w:r w:rsidR="005860D6">
        <w:t>7</w:t>
      </w:r>
      <w:r w:rsidR="00FE4534" w:rsidRPr="00F96F60">
        <w:t xml:space="preserve"> </w:t>
      </w:r>
      <w:r w:rsidR="00F96F60" w:rsidRPr="00F96F60">
        <w:t xml:space="preserve">pkt 3 lit. h </w:t>
      </w:r>
      <w:r w:rsidR="00927EE9">
        <w:t xml:space="preserve">wskazano obowiązek przetwarzania danych </w:t>
      </w:r>
      <w:r w:rsidR="00215BA9">
        <w:t xml:space="preserve">dotyczących </w:t>
      </w:r>
      <w:r w:rsidR="00927EE9" w:rsidRPr="00937020">
        <w:t>typ</w:t>
      </w:r>
      <w:r w:rsidR="00215BA9">
        <w:t>u</w:t>
      </w:r>
      <w:r w:rsidR="00927EE9" w:rsidRPr="00937020">
        <w:t xml:space="preserve"> </w:t>
      </w:r>
      <w:r w:rsidR="00927EE9">
        <w:t>i średnic</w:t>
      </w:r>
      <w:r w:rsidR="00215BA9">
        <w:t xml:space="preserve">y </w:t>
      </w:r>
      <w:r w:rsidR="00927EE9" w:rsidRPr="00937020">
        <w:t xml:space="preserve">artykulacji </w:t>
      </w:r>
      <w:r w:rsidR="00927EE9">
        <w:t>–</w:t>
      </w:r>
      <w:r w:rsidR="00927EE9" w:rsidRPr="00937020">
        <w:t xml:space="preserve"> w przypadku świadczeń pierwotnej i rewizyjnej endoprotezoplastyki stawu biodrowego,</w:t>
      </w:r>
      <w:r w:rsidR="00006CE4">
        <w:t xml:space="preserve"> kolanowego</w:t>
      </w:r>
      <w:r w:rsidR="00927EE9" w:rsidRPr="00937020">
        <w:t xml:space="preserve"> </w:t>
      </w:r>
      <w:r w:rsidR="00927EE9">
        <w:t>ramiennego i łokciowego</w:t>
      </w:r>
      <w:r w:rsidR="00215BA9">
        <w:t xml:space="preserve">. </w:t>
      </w:r>
      <w:r w:rsidR="00F96F60" w:rsidRPr="00F96F60">
        <w:t>Uzyskanie</w:t>
      </w:r>
      <w:r w:rsidR="00215BA9">
        <w:t xml:space="preserve"> powyżej wskazanych</w:t>
      </w:r>
      <w:r w:rsidR="00F96F60" w:rsidRPr="00F96F60">
        <w:t xml:space="preserve"> </w:t>
      </w:r>
      <w:r w:rsidR="00215BA9">
        <w:t xml:space="preserve">informacji </w:t>
      </w:r>
      <w:r w:rsidR="00F96F60" w:rsidRPr="00F96F60">
        <w:t>pozwoli określić prawidłowość stosowanej artykulacji, która ma znaczący wpływ na powstawanie powikłań pooperacyjnych.</w:t>
      </w:r>
      <w:r w:rsidR="00927EE9">
        <w:t xml:space="preserve"> </w:t>
      </w:r>
      <w:r w:rsidR="00F96F60" w:rsidRPr="00F96F60">
        <w:t xml:space="preserve">  </w:t>
      </w:r>
    </w:p>
    <w:p w14:paraId="135D4823" w14:textId="5A51BAC2" w:rsidR="00F04F0E" w:rsidRPr="00F04F0E" w:rsidRDefault="00F04F0E" w:rsidP="00F04F0E">
      <w:pPr>
        <w:pStyle w:val="ARTartustawynprozporzdzenia"/>
      </w:pPr>
      <w:r w:rsidRPr="00F04F0E">
        <w:t xml:space="preserve">Ponadto w § </w:t>
      </w:r>
      <w:r w:rsidR="0051520A">
        <w:t>7</w:t>
      </w:r>
      <w:r w:rsidRPr="00F04F0E">
        <w:t xml:space="preserve"> pkt 3 lit. i-j uszczegółowiono, że w rejestrze przetwarza się dane dotyczące dostępu operacyjnego w przypadku zabiegu pierwotnej endoprotezoplastyki stawu biodrowego, kolanowego i ramiennego, a także dane dotyczące dodatkowych elementów wszczepu, w przypadku zabiegu pierwotnej endoprotezoplastyki i rewizyjnej endoprotezoplastyki stawu biodrowego, kolanowego i ramiennego. </w:t>
      </w:r>
    </w:p>
    <w:p w14:paraId="0EA53B73" w14:textId="4B3C5434" w:rsidR="00F04F0E" w:rsidRDefault="00F04F0E" w:rsidP="00215BA9">
      <w:pPr>
        <w:pStyle w:val="ARTartustawynprozporzdzenia"/>
      </w:pPr>
      <w:r>
        <w:t xml:space="preserve">Jednocześnie w </w:t>
      </w:r>
      <w:r>
        <w:rPr>
          <w:rFonts w:ascii="Lato" w:hAnsi="Lato"/>
        </w:rPr>
        <w:t>§</w:t>
      </w:r>
      <w:r>
        <w:t xml:space="preserve"> </w:t>
      </w:r>
      <w:r w:rsidR="00340462">
        <w:t>7</w:t>
      </w:r>
      <w:r>
        <w:t xml:space="preserve"> pkt 3 lit. o zaproponowano wprowadzenie obowiązku</w:t>
      </w:r>
      <w:r w:rsidR="00576166">
        <w:t xml:space="preserve"> każdorazowego przetwarzania danych w postaci informacji o użyciu </w:t>
      </w:r>
      <w:proofErr w:type="spellStart"/>
      <w:r w:rsidR="00576166">
        <w:t>spacera</w:t>
      </w:r>
      <w:proofErr w:type="spellEnd"/>
      <w:r w:rsidR="00831E94">
        <w:t xml:space="preserve"> i braku ograniczania </w:t>
      </w:r>
      <w:r w:rsidR="007C3BA7">
        <w:t xml:space="preserve">przekazywania </w:t>
      </w:r>
      <w:r w:rsidR="00831E94">
        <w:t xml:space="preserve">tej informacji jedynie </w:t>
      </w:r>
      <w:r w:rsidR="007C3BA7">
        <w:t>w przypadku</w:t>
      </w:r>
      <w:r w:rsidR="00831E94">
        <w:t xml:space="preserve"> zabiegu rewizyjnej endoprotezoplastyki stawu biodrowego. </w:t>
      </w:r>
    </w:p>
    <w:p w14:paraId="0D63B263" w14:textId="3B988272" w:rsidR="00FA6299" w:rsidRDefault="00FA6299" w:rsidP="00215BA9">
      <w:pPr>
        <w:pStyle w:val="ARTartustawynprozporzdzenia"/>
      </w:pPr>
      <w:r>
        <w:lastRenderedPageBreak/>
        <w:t xml:space="preserve">W § 7 pkt 3 lit. r umieszczono obowiązek przetwarzania danych o użytych przeszczepach w przypadku zabiegu pierwotnej endoprotezoplastyki stawu biodrowego, kolanowego i ramiennego. </w:t>
      </w:r>
    </w:p>
    <w:p w14:paraId="078F76E4" w14:textId="3D38F911" w:rsidR="0078186E" w:rsidRDefault="003F69BD" w:rsidP="00F96F60">
      <w:pPr>
        <w:pStyle w:val="ARTartustawynprozporzdzenia"/>
      </w:pPr>
      <w:r>
        <w:t>Zaproponowano również</w:t>
      </w:r>
      <w:r w:rsidR="00F96F60" w:rsidRPr="00F96F60">
        <w:t xml:space="preserve"> </w:t>
      </w:r>
      <w:r w:rsidR="007D519D">
        <w:t xml:space="preserve">wprowadzenie </w:t>
      </w:r>
      <w:r w:rsidR="00F96F60" w:rsidRPr="00F96F60">
        <w:t xml:space="preserve">w § </w:t>
      </w:r>
      <w:r w:rsidR="00340462">
        <w:t>7</w:t>
      </w:r>
      <w:r w:rsidR="00FE4534" w:rsidRPr="00F96F60">
        <w:t xml:space="preserve"> </w:t>
      </w:r>
      <w:r w:rsidR="00F96F60" w:rsidRPr="00F96F60">
        <w:t xml:space="preserve">pkt 3 lit. s </w:t>
      </w:r>
      <w:r w:rsidR="007D519D">
        <w:t xml:space="preserve">obowiązku raportowania </w:t>
      </w:r>
      <w:r w:rsidR="007D519D" w:rsidRPr="007D519D">
        <w:t>informacj</w:t>
      </w:r>
      <w:r w:rsidR="007D519D">
        <w:t>i</w:t>
      </w:r>
      <w:r w:rsidR="007D519D" w:rsidRPr="007D519D">
        <w:t xml:space="preserve"> o powikłaniach po zabiegach endoprotezoplastyk stawowych w trakcie hospitalizacji</w:t>
      </w:r>
      <w:r w:rsidR="007D519D">
        <w:t xml:space="preserve">. </w:t>
      </w:r>
      <w:r w:rsidR="007D519D" w:rsidRPr="007D519D" w:rsidDel="007D519D">
        <w:t xml:space="preserve"> </w:t>
      </w:r>
    </w:p>
    <w:p w14:paraId="7FBF9868" w14:textId="1F9DE659" w:rsidR="00F96F60" w:rsidRDefault="0078522A" w:rsidP="00F96F60">
      <w:pPr>
        <w:pStyle w:val="ARTartustawynprozporzdzenia"/>
      </w:pPr>
      <w:r>
        <w:t xml:space="preserve">Ponadto </w:t>
      </w:r>
      <w:r w:rsidR="007D519D">
        <w:t xml:space="preserve">w </w:t>
      </w:r>
      <w:r w:rsidR="00F96F60" w:rsidRPr="00F96F60">
        <w:t xml:space="preserve">§ </w:t>
      </w:r>
      <w:r w:rsidR="00340462">
        <w:t>7</w:t>
      </w:r>
      <w:r w:rsidR="00FE4534" w:rsidRPr="00F96F60">
        <w:t xml:space="preserve"> </w:t>
      </w:r>
      <w:r w:rsidR="00F96F60" w:rsidRPr="00F96F60">
        <w:t xml:space="preserve">pkt 3 lit. t </w:t>
      </w:r>
      <w:r w:rsidR="003F69BD">
        <w:t xml:space="preserve">uwzględniono </w:t>
      </w:r>
      <w:r w:rsidR="00292AFB">
        <w:t xml:space="preserve">przetwarzanie danych w postaci </w:t>
      </w:r>
      <w:r w:rsidR="00F96F60" w:rsidRPr="00F96F60">
        <w:t>wynik</w:t>
      </w:r>
      <w:r w:rsidR="00292AFB">
        <w:t>u</w:t>
      </w:r>
      <w:r w:rsidR="00F96F60" w:rsidRPr="00F96F60">
        <w:t xml:space="preserve"> badania bakteriologicznego</w:t>
      </w:r>
      <w:r w:rsidR="00B243D9">
        <w:t xml:space="preserve"> po </w:t>
      </w:r>
      <w:proofErr w:type="spellStart"/>
      <w:r w:rsidR="00B243D9">
        <w:t>sonikacji</w:t>
      </w:r>
      <w:proofErr w:type="spellEnd"/>
      <w:r w:rsidR="00F96F60" w:rsidRPr="00F96F60">
        <w:t xml:space="preserve"> </w:t>
      </w:r>
      <w:r w:rsidR="00731B40">
        <w:t xml:space="preserve">usuniętej </w:t>
      </w:r>
      <w:r w:rsidR="00F96F60" w:rsidRPr="00F96F60">
        <w:t xml:space="preserve">endoprotezy, jeżeli </w:t>
      </w:r>
      <w:r w:rsidR="003F69BD" w:rsidRPr="00F96F60">
        <w:t xml:space="preserve">przeprowadzono </w:t>
      </w:r>
      <w:r w:rsidR="00F96F60" w:rsidRPr="00F96F60">
        <w:t>takie</w:t>
      </w:r>
      <w:r w:rsidR="003F69BD">
        <w:t xml:space="preserve"> </w:t>
      </w:r>
      <w:r w:rsidR="003F69BD" w:rsidRPr="00F96F60">
        <w:t>badanie</w:t>
      </w:r>
      <w:r w:rsidR="00F96F60" w:rsidRPr="00F96F60">
        <w:t xml:space="preserve">. Treść przepisu w proponowanym brzmieniu pozwoli na wprowadzenie dodatkowych informacji o patogenie powodującym zapalenie </w:t>
      </w:r>
      <w:proofErr w:type="spellStart"/>
      <w:r w:rsidR="00F96F60" w:rsidRPr="00F96F60">
        <w:t>okołoprotezowe</w:t>
      </w:r>
      <w:proofErr w:type="spellEnd"/>
      <w:r w:rsidR="00F96F60" w:rsidRPr="00F96F60">
        <w:t xml:space="preserve"> do rejestru endoprotezoplastyk, co jest </w:t>
      </w:r>
      <w:r w:rsidR="00B90794">
        <w:t>bardzo</w:t>
      </w:r>
      <w:r w:rsidR="00B90794" w:rsidRPr="00F96F60">
        <w:t xml:space="preserve"> </w:t>
      </w:r>
      <w:r w:rsidR="00F96F60" w:rsidRPr="00F96F60">
        <w:t>istotne dla monitorowania powikłań infekcyjnych po endoprotezoplastykach.</w:t>
      </w:r>
    </w:p>
    <w:p w14:paraId="78CC1B8C" w14:textId="67D3972C" w:rsidR="00F96F60" w:rsidRDefault="00F96F60" w:rsidP="00F96F60">
      <w:pPr>
        <w:pStyle w:val="ARTartustawynprozporzdzenia"/>
      </w:pPr>
      <w:r>
        <w:t>W treści projektu rozporządzenia</w:t>
      </w:r>
      <w:r w:rsidR="003A7748">
        <w:t xml:space="preserve"> w</w:t>
      </w:r>
      <w:r>
        <w:t xml:space="preserve"> § 7 pkt 3 lit. </w:t>
      </w:r>
      <w:r w:rsidR="006B21BE">
        <w:t>w</w:t>
      </w:r>
      <w:r>
        <w:t xml:space="preserve"> </w:t>
      </w:r>
      <w:r w:rsidR="003A7748">
        <w:t xml:space="preserve">uwzględniono także </w:t>
      </w:r>
      <w:r>
        <w:t>przetwarzan</w:t>
      </w:r>
      <w:r w:rsidR="00EA626B">
        <w:t>ie</w:t>
      </w:r>
      <w:r>
        <w:t xml:space="preserve"> informacj</w:t>
      </w:r>
      <w:r w:rsidR="00EA626B">
        <w:t>i</w:t>
      </w:r>
      <w:r w:rsidR="006B21BE">
        <w:t xml:space="preserve"> o użyciu ramienia robotycznego lub nawigacji w przypadku świadczeń pierwotnej</w:t>
      </w:r>
      <w:r>
        <w:br/>
      </w:r>
      <w:r w:rsidR="006B21BE">
        <w:t xml:space="preserve">i rewizyjnej endoprotezoplastyki stawu biodrowego i kolanowego. </w:t>
      </w:r>
      <w:r>
        <w:t>Przetwarzanie</w:t>
      </w:r>
      <w:r w:rsidR="00EA626B">
        <w:t xml:space="preserve"> </w:t>
      </w:r>
      <w:r>
        <w:t xml:space="preserve">informacji </w:t>
      </w:r>
      <w:r>
        <w:br/>
        <w:t>o zastosowaniu robota lub nawigacji pozwoli monitorować wzrost ilościowy endoprotez wykonywanych w ten sposób oraz umożliwi ich porównywanie z endoprotezami wykonywanymi bez pomocy robota i nawigacji.</w:t>
      </w:r>
    </w:p>
    <w:p w14:paraId="5163B1D5" w14:textId="45C22AB1" w:rsidR="00F5729D" w:rsidRDefault="00F5729D" w:rsidP="00F96F60">
      <w:pPr>
        <w:pStyle w:val="ARTartustawynprozporzdzenia"/>
      </w:pPr>
      <w:r>
        <w:t xml:space="preserve">W treści projektu rozporządzenia w § 7 pkt 3 lit. w uwzględniono także przetwarzanie informacji o użyciu ramienia robotycznego lub nawigacji wraz z podaniem rodzaju zastosowanego urządzenia w przypadku zabiegu pierwotnej endoprotezoplastyki i zabiegu rewizyjnej endoprotezoplastyki. Przetwarzanie informacji o zastosowaniu robota lub nawigacji pozwoli monitorować wzrost ilościowy endoprotez wykonywanych w ten sposób oraz umożliwi ich porównywanie z endoprotezami wykonywanymi bez pomocy robota i nawigacji. Jednocześnie podawanie informacji na temat rodzaju zastosowanego urządzenia pozwoli </w:t>
      </w:r>
      <w:r w:rsidR="007B6AE6">
        <w:t xml:space="preserve">na ich identyfikację oraz porównywanie, a także dokonywanie oceny pod kątem efektywności i bezpieczeństwa zastosowanych narzędzi. </w:t>
      </w:r>
    </w:p>
    <w:p w14:paraId="50B2A208" w14:textId="1ACFAD20" w:rsidR="00F96F60" w:rsidRDefault="00F96F60" w:rsidP="000D6289">
      <w:pPr>
        <w:pStyle w:val="ARTartustawynprozporzdzenia"/>
      </w:pPr>
      <w:r>
        <w:t xml:space="preserve">Proponuje się, aby przedmiotowe rozporządzenie weszło w życie </w:t>
      </w:r>
      <w:r w:rsidR="00B90794">
        <w:t>po upływie</w:t>
      </w:r>
      <w:r>
        <w:t xml:space="preserve"> </w:t>
      </w:r>
      <w:r w:rsidR="00067411">
        <w:t xml:space="preserve">6 miesięcy </w:t>
      </w:r>
      <w:r>
        <w:t>od dnia ogłoszenia.</w:t>
      </w:r>
      <w:bookmarkStart w:id="32" w:name="_Hlk122079593"/>
      <w:r w:rsidR="00067411">
        <w:t xml:space="preserve"> N</w:t>
      </w:r>
      <w:r w:rsidR="00067411" w:rsidRPr="007E6F35">
        <w:t>iniejszy termin zaproponowano z uwagi na konieczn</w:t>
      </w:r>
      <w:r w:rsidR="00BF6E26" w:rsidRPr="007E6F35">
        <w:t>ość</w:t>
      </w:r>
      <w:r w:rsidR="00067411" w:rsidRPr="007E6F35">
        <w:t xml:space="preserve"> dostosowani</w:t>
      </w:r>
      <w:r w:rsidR="00BF6E26" w:rsidRPr="007E6F35">
        <w:t>a</w:t>
      </w:r>
      <w:r w:rsidR="00067411" w:rsidRPr="007E6F35">
        <w:t xml:space="preserve"> </w:t>
      </w:r>
      <w:r w:rsidR="00607432" w:rsidRPr="007E6F35">
        <w:t xml:space="preserve">funkcjonowania </w:t>
      </w:r>
      <w:r w:rsidR="00067411" w:rsidRPr="007E6F35">
        <w:t>systemu teleinformatycznego Narodowego Funduszu Zdrowia,</w:t>
      </w:r>
      <w:r w:rsidR="00067411">
        <w:t xml:space="preserve"> jako podmiotu prowadzącego rejestr</w:t>
      </w:r>
      <w:r w:rsidR="00607432">
        <w:t xml:space="preserve"> oraz systemów usługodawców przekazujących dane do rejestru</w:t>
      </w:r>
      <w:r w:rsidR="0033449C">
        <w:t>,</w:t>
      </w:r>
      <w:r w:rsidR="00607432">
        <w:t xml:space="preserve"> </w:t>
      </w:r>
      <w:r w:rsidR="00067411">
        <w:t>do</w:t>
      </w:r>
      <w:r w:rsidR="00607432">
        <w:t xml:space="preserve"> zmian </w:t>
      </w:r>
      <w:r w:rsidR="00BF6E26">
        <w:lastRenderedPageBreak/>
        <w:t xml:space="preserve">przewidzianych </w:t>
      </w:r>
      <w:r w:rsidR="00607432">
        <w:t xml:space="preserve">w projekcie rozporządzenia. </w:t>
      </w:r>
      <w:r w:rsidR="009E6839">
        <w:t>Minimalny s</w:t>
      </w:r>
      <w:r w:rsidR="00607432">
        <w:t>zacowany okres wprowadzenia zmian w systemach teleinformatycznych wynosi</w:t>
      </w:r>
      <w:r w:rsidR="00407E05">
        <w:t xml:space="preserve">ć będzie </w:t>
      </w:r>
      <w:r w:rsidR="009E6839">
        <w:t xml:space="preserve">pół roku. </w:t>
      </w:r>
    </w:p>
    <w:bookmarkEnd w:id="32"/>
    <w:p w14:paraId="5B30BBA6" w14:textId="6C8CAACB" w:rsidR="002D746C" w:rsidRDefault="00BE286C" w:rsidP="00E36745">
      <w:pPr>
        <w:pStyle w:val="NIEARTTEKSTtekstnieartykuowanynppodstprawnarozplubpreambua"/>
      </w:pPr>
      <w:r>
        <w:t>Projektowane rozporządzenie</w:t>
      </w:r>
      <w:r w:rsidR="00E36745" w:rsidRPr="00E36745">
        <w:t xml:space="preserve"> nie jest </w:t>
      </w:r>
      <w:r w:rsidRPr="00E36745">
        <w:t>objęt</w:t>
      </w:r>
      <w:r>
        <w:t>e</w:t>
      </w:r>
      <w:r w:rsidRPr="00E36745">
        <w:t xml:space="preserve"> </w:t>
      </w:r>
      <w:r w:rsidR="00E36745" w:rsidRPr="00E36745">
        <w:t>prawem Unii Europejskiej</w:t>
      </w:r>
      <w:r w:rsidR="002D746C">
        <w:t xml:space="preserve">. </w:t>
      </w:r>
    </w:p>
    <w:p w14:paraId="781F551C" w14:textId="4DF1A97D" w:rsidR="00E36745" w:rsidRDefault="002D746C" w:rsidP="00E36745">
      <w:pPr>
        <w:pStyle w:val="NIEARTTEKSTtekstnieartykuowanynppodstprawnarozplubpreambua"/>
      </w:pPr>
      <w:r w:rsidRPr="002D746C">
        <w:t xml:space="preserve">Projekt rozporządzenia </w:t>
      </w:r>
      <w:r w:rsidR="00E36745" w:rsidRPr="00E36745">
        <w:t>nie wymaga przedstawienia właściwym organom i instytucjom Unii Europejskiej, w tym Europejskiemu Bankowi Centralnemu</w:t>
      </w:r>
      <w:r w:rsidRPr="002D746C">
        <w:t>, w celu uzyskania opinii, dokonania powiadomienia, konsultacji albo uzgodnienia.</w:t>
      </w:r>
    </w:p>
    <w:p w14:paraId="2B36DC91" w14:textId="43F156CD" w:rsidR="006B29BE" w:rsidRPr="006B29BE" w:rsidRDefault="006B29BE" w:rsidP="006B29BE">
      <w:pPr>
        <w:pStyle w:val="NIEARTTEKSTtekstnieartykuowanynppodstprawnarozplubpreambua"/>
      </w:pPr>
      <w:r w:rsidRPr="006B29BE">
        <w:t xml:space="preserve">Przedmiotowy projekt może mieć wpływ na działalność </w:t>
      </w:r>
      <w:proofErr w:type="spellStart"/>
      <w:r w:rsidRPr="006B29BE">
        <w:t>mikroprzedsiębiorców</w:t>
      </w:r>
      <w:proofErr w:type="spellEnd"/>
      <w:r w:rsidRPr="006B29BE">
        <w:t xml:space="preserve"> oraz małych i średnich przedsiębiorców przez dostarczenie danych o jakości i efektywności wykonywanych przez nich procedur. Informacja ta może wpłynąć na poprawę jakości realizowanych przez nich świadczeń opieki zdrowotnej.</w:t>
      </w:r>
    </w:p>
    <w:p w14:paraId="68DB36C0" w14:textId="580B5488" w:rsidR="002D746C" w:rsidRDefault="002D746C" w:rsidP="002D746C">
      <w:pPr>
        <w:pStyle w:val="ARTartustawynprozporzdzenia"/>
      </w:pPr>
      <w:r w:rsidRPr="002D746C">
        <w:t>Projektowana regulacja nie zawiera przepisów technicznych w rozumieniu rozporządzenia Rady Ministrów z dnia 23 grudnia 2002 r. w sprawie sposobu funkcjonowania krajowego systemu notyfikacji norm i aktów prawnych (Dz. U. poz. 2039</w:t>
      </w:r>
      <w:r w:rsidR="0058496C">
        <w:t xml:space="preserve">, z </w:t>
      </w:r>
      <w:proofErr w:type="spellStart"/>
      <w:r w:rsidR="0058496C">
        <w:t>późn</w:t>
      </w:r>
      <w:proofErr w:type="spellEnd"/>
      <w:r w:rsidR="0058496C">
        <w:t>. zm.</w:t>
      </w:r>
      <w:r w:rsidRPr="002D746C">
        <w:t xml:space="preserve">), </w:t>
      </w:r>
      <w:r w:rsidR="00EB3272">
        <w:br/>
      </w:r>
      <w:r w:rsidRPr="002D746C">
        <w:t>w związku z czym nie podlega notyfikacji.</w:t>
      </w:r>
    </w:p>
    <w:p w14:paraId="272CAC10" w14:textId="3019FBF6" w:rsidR="0069723E" w:rsidRPr="002D746C" w:rsidRDefault="0069723E" w:rsidP="0069723E">
      <w:pPr>
        <w:pStyle w:val="ARTartustawynprozporzdzenia"/>
      </w:pPr>
      <w:r>
        <w:t xml:space="preserve">Projekt rozporządzenia wywiera wpływ na obszar danych osobowych. W związku </w:t>
      </w:r>
      <w:r>
        <w:br/>
        <w:t>z tym, przeprowadzono ocen</w:t>
      </w:r>
      <w:r w:rsidR="003A7748">
        <w:t>ę</w:t>
      </w:r>
      <w:r>
        <w:t xml:space="preserve"> skutków dla ochrony danych osobowych, o której mowa w art.  35 ust. 1 rozporządzenia Parlamentu Europejskiego i Rady (UE) 2016/679 z dnia 27 kwietnia 2016 r. w sprawie ochrony osób fizycznych w związku z przetwarzaniem danych osobowych</w:t>
      </w:r>
      <w:r>
        <w:br/>
        <w:t>i w sprawie swobodnego przepływu takich danych oraz uchylenia dyrektywy 95/46/WE (ogólne rozporządzenie o ochronie danych) (Dz. Urz. UE L 119 z 04.05.2016, str. 1, z późn. zm.).</w:t>
      </w:r>
    </w:p>
    <w:p w14:paraId="67A5A2F3" w14:textId="19000AEC" w:rsidR="00EB6B46" w:rsidRDefault="00EB6B46" w:rsidP="00EB6B46">
      <w:pPr>
        <w:pStyle w:val="ARTartustawynprozporzdzenia"/>
      </w:pPr>
      <w:r w:rsidRPr="00EB6B46">
        <w:t>Projekt</w:t>
      </w:r>
      <w:r w:rsidR="00370DA7">
        <w:t xml:space="preserve"> rozporządzenia </w:t>
      </w:r>
      <w:r w:rsidRPr="00EB6B46">
        <w:t>nie zawiera wymogów nakładanych na usługodawców podlegających notyfikacji, o której mowa w art. 15 ust. 7 i art. 39 ust. 5 dyrektywy 2006/123/WE Parlamentu Europejskiego i Rady z dnia 12 grudnia 2006 r. dotyczącej usług na rynku wewnętrznym (Dz. Urz. UE L 376 z 27.12.2006, str. 36).</w:t>
      </w:r>
    </w:p>
    <w:p w14:paraId="12894E10" w14:textId="2F2DCC9D" w:rsidR="002D746C" w:rsidRPr="002D746C" w:rsidRDefault="002D746C" w:rsidP="00461E4D">
      <w:pPr>
        <w:pStyle w:val="ARTartustawynprozporzdzenia"/>
      </w:pPr>
      <w:r w:rsidRPr="002D746C">
        <w:t>Jednocześnie należy wskazać, że nie ma możliwości podjęcia alternatywnych w stosunku do projektowanego rozporządzenia środków umożliwiających osiągnięcie zamierzonego celu.</w:t>
      </w:r>
    </w:p>
    <w:p w14:paraId="68D98E8F" w14:textId="28B7237A" w:rsidR="00915E28" w:rsidRDefault="00915E28" w:rsidP="00BC0501">
      <w:pPr>
        <w:pStyle w:val="ARTartustawynprozporzdzenia"/>
        <w:ind w:firstLine="0"/>
      </w:pPr>
    </w:p>
    <w:p w14:paraId="7944B150" w14:textId="77777777" w:rsidR="00DD43CC" w:rsidRDefault="00DD43CC" w:rsidP="00BC0501">
      <w:pPr>
        <w:pStyle w:val="ARTartustawynprozporzdzenia"/>
        <w:ind w:firstLine="0"/>
      </w:pPr>
    </w:p>
    <w:bookmarkEnd w:id="0"/>
    <w:p w14:paraId="22A8C33B" w14:textId="0CF802FC" w:rsidR="00DD43CC" w:rsidRPr="00854016" w:rsidRDefault="00DD43CC" w:rsidP="00BC0501">
      <w:pPr>
        <w:pStyle w:val="ARTartustawynprozporzdzenia"/>
        <w:ind w:firstLine="0"/>
      </w:pPr>
    </w:p>
    <w:sectPr w:rsidR="00DD43CC" w:rsidRPr="00854016" w:rsidSect="001A7F15">
      <w:headerReference w:type="default" r:id="rId12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DF2BF" w14:textId="77777777" w:rsidR="008F268B" w:rsidRDefault="008F268B">
      <w:r>
        <w:separator/>
      </w:r>
    </w:p>
  </w:endnote>
  <w:endnote w:type="continuationSeparator" w:id="0">
    <w:p w14:paraId="49F9AFA8" w14:textId="77777777" w:rsidR="008F268B" w:rsidRDefault="008F2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96680" w14:textId="77777777" w:rsidR="008F268B" w:rsidRDefault="008F268B">
      <w:r>
        <w:separator/>
      </w:r>
    </w:p>
  </w:footnote>
  <w:footnote w:type="continuationSeparator" w:id="0">
    <w:p w14:paraId="08AC7B05" w14:textId="77777777" w:rsidR="008F268B" w:rsidRDefault="008F268B">
      <w:r>
        <w:continuationSeparator/>
      </w:r>
    </w:p>
  </w:footnote>
  <w:footnote w:id="1">
    <w:p w14:paraId="36F20F06" w14:textId="06E79125" w:rsidR="00E03998" w:rsidRPr="00B21066" w:rsidRDefault="00E03998" w:rsidP="00E03998">
      <w:pPr>
        <w:pStyle w:val="ODNONIKtreodnonika"/>
      </w:pPr>
      <w:r w:rsidRPr="006231E2">
        <w:rPr>
          <w:rStyle w:val="IGindeksgrny"/>
        </w:rPr>
        <w:footnoteRef/>
      </w:r>
      <w:r w:rsidRPr="006231E2">
        <w:rPr>
          <w:rStyle w:val="IGindeksgrny"/>
        </w:rPr>
        <w:t>)</w:t>
      </w:r>
      <w:r w:rsidRPr="00B21066">
        <w:rPr>
          <w:rStyle w:val="IGindeksgrny"/>
          <w:vertAlign w:val="baseline"/>
        </w:rPr>
        <w:tab/>
      </w:r>
      <w:r w:rsidR="009E6EEF" w:rsidRPr="007D2E84">
        <w:t xml:space="preserve">Minister Zdrowia kieruje działem administracji rządowej – zdrowie, na podstawie § 1 ust. 2 rozporządzenia Prezesa Rady Ministrów z dnia </w:t>
      </w:r>
      <w:r w:rsidR="003C3415">
        <w:t xml:space="preserve">25 lipca 2025 </w:t>
      </w:r>
      <w:r w:rsidR="009E6EEF">
        <w:t xml:space="preserve">r. </w:t>
      </w:r>
      <w:r w:rsidR="009E6EEF" w:rsidRPr="007D2E84">
        <w:t xml:space="preserve">w sprawie szczegółowego zakresu działania Ministra Zdrowia (Dz. U. poz. </w:t>
      </w:r>
      <w:r w:rsidR="003C3415">
        <w:t>1004</w:t>
      </w:r>
      <w:r w:rsidR="009E6EEF" w:rsidRPr="007D2E84">
        <w:t>).</w:t>
      </w:r>
    </w:p>
  </w:footnote>
  <w:footnote w:id="2">
    <w:p w14:paraId="77436B6C" w14:textId="77777777" w:rsidR="00BE089D" w:rsidRPr="00ED60D9" w:rsidRDefault="00BE089D" w:rsidP="00BE089D">
      <w:pPr>
        <w:pStyle w:val="Tekstprzypisudolnego"/>
        <w:rPr>
          <w:sz w:val="20"/>
          <w:szCs w:val="20"/>
        </w:rPr>
      </w:pPr>
      <w:r w:rsidRPr="00ED60D9">
        <w:rPr>
          <w:rStyle w:val="Odwoanieprzypisudolnego"/>
          <w:sz w:val="20"/>
          <w:szCs w:val="20"/>
        </w:rPr>
        <w:footnoteRef/>
      </w:r>
      <w:r>
        <w:rPr>
          <w:sz w:val="20"/>
          <w:szCs w:val="20"/>
          <w:vertAlign w:val="superscript"/>
        </w:rPr>
        <w:t>)</w:t>
      </w:r>
      <w:r w:rsidRPr="00ED60D9">
        <w:rPr>
          <w:sz w:val="20"/>
          <w:szCs w:val="20"/>
        </w:rPr>
        <w:t xml:space="preserve"> Zmiana wymienionego rozporządzenia została ogłoszona w Dz.</w:t>
      </w:r>
      <w:r>
        <w:rPr>
          <w:sz w:val="20"/>
          <w:szCs w:val="20"/>
        </w:rPr>
        <w:t xml:space="preserve"> </w:t>
      </w:r>
      <w:r w:rsidRPr="00ED60D9">
        <w:rPr>
          <w:sz w:val="20"/>
          <w:szCs w:val="20"/>
        </w:rPr>
        <w:t>Urz.</w:t>
      </w:r>
      <w:r>
        <w:rPr>
          <w:sz w:val="20"/>
          <w:szCs w:val="20"/>
        </w:rPr>
        <w:t xml:space="preserve"> </w:t>
      </w:r>
      <w:r w:rsidRPr="00ED60D9">
        <w:rPr>
          <w:sz w:val="20"/>
          <w:szCs w:val="20"/>
        </w:rPr>
        <w:t>UE L 28 z 04.02.2016, str. 18.</w:t>
      </w:r>
    </w:p>
  </w:footnote>
  <w:footnote w:id="3">
    <w:p w14:paraId="6C08389E" w14:textId="144216F3" w:rsidR="00241872" w:rsidRPr="00241872" w:rsidRDefault="00241872" w:rsidP="00241872">
      <w:pPr>
        <w:pStyle w:val="ODNONIKtreodnonika"/>
      </w:pPr>
      <w:r>
        <w:rPr>
          <w:rStyle w:val="Odwoanieprzypisudolnego"/>
        </w:rPr>
        <w:footnoteRef/>
      </w:r>
      <w:r w:rsidRPr="00D458F4">
        <w:rPr>
          <w:rStyle w:val="IGindeksgrny"/>
        </w:rPr>
        <w:t>)</w:t>
      </w:r>
      <w:r>
        <w:rPr>
          <w:rStyle w:val="IGindeksgrny"/>
        </w:rPr>
        <w:tab/>
      </w:r>
      <w:r>
        <w:t xml:space="preserve">Niniejsze rozporządzenie było poprzedzone </w:t>
      </w:r>
      <w:r w:rsidRPr="00241872">
        <w:t>rozporządzenie</w:t>
      </w:r>
      <w:r>
        <w:t>m</w:t>
      </w:r>
      <w:r w:rsidRPr="00241872">
        <w:t xml:space="preserve"> Ministra Zdrowa z dnia </w:t>
      </w:r>
      <w:r w:rsidR="00C82CD2">
        <w:t xml:space="preserve">3 grudnia 2019 r. </w:t>
      </w:r>
      <w:r w:rsidR="008F6D38">
        <w:br/>
      </w:r>
      <w:r w:rsidR="00C82CD2">
        <w:t>(</w:t>
      </w:r>
      <w:r w:rsidRPr="00241872">
        <w:t xml:space="preserve">Dz. </w:t>
      </w:r>
      <w:r w:rsidR="00C82CD2">
        <w:t>U.</w:t>
      </w:r>
      <w:r w:rsidR="008F6D38">
        <w:t xml:space="preserve"> </w:t>
      </w:r>
      <w:r w:rsidR="00062EE1">
        <w:t>poz. 2409</w:t>
      </w:r>
      <w:r w:rsidRPr="00241872">
        <w:t>)</w:t>
      </w:r>
      <w:r>
        <w:t>, które traci moc z dniem wejścia w życie niniejszego rozporządzenia zgodnie z art.</w:t>
      </w:r>
      <w:r w:rsidR="00C82CD2">
        <w:t xml:space="preserve"> 65</w:t>
      </w:r>
      <w:r>
        <w:t xml:space="preserve"> ustawy z dnia </w:t>
      </w:r>
      <w:r w:rsidR="00C82CD2">
        <w:t xml:space="preserve">16 czerwca 2023 r. o jakości w opiece zdrowotnej i bezpieczeństwie pacjenta </w:t>
      </w:r>
      <w:r>
        <w:t>(Dz. U. poz.</w:t>
      </w:r>
      <w:r w:rsidR="00C82CD2">
        <w:t xml:space="preserve"> 1692</w:t>
      </w:r>
      <w:r>
        <w:t>).</w:t>
      </w:r>
    </w:p>
    <w:p w14:paraId="4DED61B9" w14:textId="1270EDA0" w:rsidR="00241872" w:rsidRDefault="00241872" w:rsidP="00241872">
      <w:pPr>
        <w:pStyle w:val="ODNONIKtreodnonik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B6801" w14:textId="1E08B738" w:rsidR="00CC3E3D" w:rsidRPr="00B371CC" w:rsidRDefault="00CC3E3D" w:rsidP="00B371CC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A13A5B">
      <w:rPr>
        <w:noProof/>
      </w:rPr>
      <w:t>5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D649E"/>
    <w:multiLevelType w:val="hybridMultilevel"/>
    <w:tmpl w:val="574A06A6"/>
    <w:lvl w:ilvl="0" w:tplc="4C7E1156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 w15:restartNumberingAfterBreak="0">
    <w:nsid w:val="48A0723D"/>
    <w:multiLevelType w:val="hybridMultilevel"/>
    <w:tmpl w:val="8996AA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9160350">
    <w:abstractNumId w:val="1"/>
  </w:num>
  <w:num w:numId="2" w16cid:durableId="149625869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ocumentProtection w:formatting="1" w:enforcement="0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966"/>
    <w:rsid w:val="000012DA"/>
    <w:rsid w:val="00001863"/>
    <w:rsid w:val="0000246E"/>
    <w:rsid w:val="000034D9"/>
    <w:rsid w:val="00003661"/>
    <w:rsid w:val="00003862"/>
    <w:rsid w:val="000052A2"/>
    <w:rsid w:val="00005557"/>
    <w:rsid w:val="000062E9"/>
    <w:rsid w:val="00006CE4"/>
    <w:rsid w:val="0001082D"/>
    <w:rsid w:val="00010DBA"/>
    <w:rsid w:val="000123D0"/>
    <w:rsid w:val="00012A35"/>
    <w:rsid w:val="00014349"/>
    <w:rsid w:val="00016099"/>
    <w:rsid w:val="000172D9"/>
    <w:rsid w:val="00017928"/>
    <w:rsid w:val="00017DC2"/>
    <w:rsid w:val="00021522"/>
    <w:rsid w:val="00021A2E"/>
    <w:rsid w:val="00023471"/>
    <w:rsid w:val="00023F13"/>
    <w:rsid w:val="00027F07"/>
    <w:rsid w:val="00030634"/>
    <w:rsid w:val="000319C1"/>
    <w:rsid w:val="00031A8B"/>
    <w:rsid w:val="00031BCA"/>
    <w:rsid w:val="000330FA"/>
    <w:rsid w:val="0003362F"/>
    <w:rsid w:val="0003415C"/>
    <w:rsid w:val="00036B63"/>
    <w:rsid w:val="00036BC7"/>
    <w:rsid w:val="00037AD8"/>
    <w:rsid w:val="00037E1A"/>
    <w:rsid w:val="00040D15"/>
    <w:rsid w:val="000410B1"/>
    <w:rsid w:val="00041E3B"/>
    <w:rsid w:val="00043495"/>
    <w:rsid w:val="00043C29"/>
    <w:rsid w:val="00044062"/>
    <w:rsid w:val="000444C3"/>
    <w:rsid w:val="00046A75"/>
    <w:rsid w:val="00047312"/>
    <w:rsid w:val="000508BD"/>
    <w:rsid w:val="00050A2D"/>
    <w:rsid w:val="000517AB"/>
    <w:rsid w:val="00053110"/>
    <w:rsid w:val="0005339C"/>
    <w:rsid w:val="00054391"/>
    <w:rsid w:val="0005571B"/>
    <w:rsid w:val="00055DEC"/>
    <w:rsid w:val="00056432"/>
    <w:rsid w:val="00057AB3"/>
    <w:rsid w:val="00060076"/>
    <w:rsid w:val="00060432"/>
    <w:rsid w:val="00060D87"/>
    <w:rsid w:val="000615A5"/>
    <w:rsid w:val="00062E63"/>
    <w:rsid w:val="00062EE1"/>
    <w:rsid w:val="00064E4C"/>
    <w:rsid w:val="00065CB7"/>
    <w:rsid w:val="00066901"/>
    <w:rsid w:val="00067411"/>
    <w:rsid w:val="00067809"/>
    <w:rsid w:val="00071BEE"/>
    <w:rsid w:val="00072EC3"/>
    <w:rsid w:val="000736CD"/>
    <w:rsid w:val="0007403C"/>
    <w:rsid w:val="0007533B"/>
    <w:rsid w:val="0007545D"/>
    <w:rsid w:val="000760BF"/>
    <w:rsid w:val="0007613E"/>
    <w:rsid w:val="00076BFC"/>
    <w:rsid w:val="000805A3"/>
    <w:rsid w:val="0008086D"/>
    <w:rsid w:val="00080A8E"/>
    <w:rsid w:val="000814A7"/>
    <w:rsid w:val="00084B47"/>
    <w:rsid w:val="0008557B"/>
    <w:rsid w:val="00085CE7"/>
    <w:rsid w:val="00086CF6"/>
    <w:rsid w:val="000902F9"/>
    <w:rsid w:val="000906EE"/>
    <w:rsid w:val="00091BA2"/>
    <w:rsid w:val="00092CB0"/>
    <w:rsid w:val="000944EF"/>
    <w:rsid w:val="000955AA"/>
    <w:rsid w:val="00096FCF"/>
    <w:rsid w:val="0009732D"/>
    <w:rsid w:val="000973F0"/>
    <w:rsid w:val="000A1296"/>
    <w:rsid w:val="000A1C27"/>
    <w:rsid w:val="000A1DAD"/>
    <w:rsid w:val="000A2649"/>
    <w:rsid w:val="000A2D17"/>
    <w:rsid w:val="000A323B"/>
    <w:rsid w:val="000A60A0"/>
    <w:rsid w:val="000A6811"/>
    <w:rsid w:val="000A6B19"/>
    <w:rsid w:val="000A7B78"/>
    <w:rsid w:val="000B004C"/>
    <w:rsid w:val="000B298D"/>
    <w:rsid w:val="000B2D10"/>
    <w:rsid w:val="000B3194"/>
    <w:rsid w:val="000B5017"/>
    <w:rsid w:val="000B55FC"/>
    <w:rsid w:val="000B5B2D"/>
    <w:rsid w:val="000B5DCE"/>
    <w:rsid w:val="000C021C"/>
    <w:rsid w:val="000C05BA"/>
    <w:rsid w:val="000C0B01"/>
    <w:rsid w:val="000C0E8F"/>
    <w:rsid w:val="000C2E3B"/>
    <w:rsid w:val="000C4232"/>
    <w:rsid w:val="000C4BC4"/>
    <w:rsid w:val="000C6EE3"/>
    <w:rsid w:val="000C6F33"/>
    <w:rsid w:val="000C7F51"/>
    <w:rsid w:val="000D0110"/>
    <w:rsid w:val="000D2468"/>
    <w:rsid w:val="000D318A"/>
    <w:rsid w:val="000D3EFA"/>
    <w:rsid w:val="000D4396"/>
    <w:rsid w:val="000D6173"/>
    <w:rsid w:val="000D6289"/>
    <w:rsid w:val="000D6F83"/>
    <w:rsid w:val="000E049C"/>
    <w:rsid w:val="000E2543"/>
    <w:rsid w:val="000E25CC"/>
    <w:rsid w:val="000E3524"/>
    <w:rsid w:val="000E3694"/>
    <w:rsid w:val="000E3990"/>
    <w:rsid w:val="000E42E1"/>
    <w:rsid w:val="000E490F"/>
    <w:rsid w:val="000E6241"/>
    <w:rsid w:val="000E71C3"/>
    <w:rsid w:val="000F0042"/>
    <w:rsid w:val="000F00AD"/>
    <w:rsid w:val="000F08FF"/>
    <w:rsid w:val="000F2BE3"/>
    <w:rsid w:val="000F3D0D"/>
    <w:rsid w:val="000F4A5C"/>
    <w:rsid w:val="000F6ED4"/>
    <w:rsid w:val="000F72F1"/>
    <w:rsid w:val="000F7A6E"/>
    <w:rsid w:val="001003E1"/>
    <w:rsid w:val="001042BA"/>
    <w:rsid w:val="001054A3"/>
    <w:rsid w:val="00105A60"/>
    <w:rsid w:val="00106D03"/>
    <w:rsid w:val="00110465"/>
    <w:rsid w:val="00110628"/>
    <w:rsid w:val="00111305"/>
    <w:rsid w:val="001113DE"/>
    <w:rsid w:val="0011245A"/>
    <w:rsid w:val="00113F44"/>
    <w:rsid w:val="0011493E"/>
    <w:rsid w:val="001158DB"/>
    <w:rsid w:val="00115A35"/>
    <w:rsid w:val="00115B72"/>
    <w:rsid w:val="001162B7"/>
    <w:rsid w:val="001163C6"/>
    <w:rsid w:val="001209EC"/>
    <w:rsid w:val="00120A9E"/>
    <w:rsid w:val="0012439D"/>
    <w:rsid w:val="00125A9C"/>
    <w:rsid w:val="00125D78"/>
    <w:rsid w:val="00126312"/>
    <w:rsid w:val="00126FD0"/>
    <w:rsid w:val="001270A2"/>
    <w:rsid w:val="00130F52"/>
    <w:rsid w:val="00131237"/>
    <w:rsid w:val="00131289"/>
    <w:rsid w:val="001329AC"/>
    <w:rsid w:val="00134CA0"/>
    <w:rsid w:val="001368AF"/>
    <w:rsid w:val="00136BA6"/>
    <w:rsid w:val="00136C1F"/>
    <w:rsid w:val="0013730A"/>
    <w:rsid w:val="00137977"/>
    <w:rsid w:val="0014026F"/>
    <w:rsid w:val="001437C2"/>
    <w:rsid w:val="00145218"/>
    <w:rsid w:val="00145455"/>
    <w:rsid w:val="0014744D"/>
    <w:rsid w:val="00147A47"/>
    <w:rsid w:val="00147AA1"/>
    <w:rsid w:val="001515FC"/>
    <w:rsid w:val="001516D6"/>
    <w:rsid w:val="001520CF"/>
    <w:rsid w:val="00154C1C"/>
    <w:rsid w:val="00154C93"/>
    <w:rsid w:val="00155610"/>
    <w:rsid w:val="00155682"/>
    <w:rsid w:val="0015667C"/>
    <w:rsid w:val="00157110"/>
    <w:rsid w:val="0015742A"/>
    <w:rsid w:val="00157DA1"/>
    <w:rsid w:val="00160113"/>
    <w:rsid w:val="001602A8"/>
    <w:rsid w:val="00161108"/>
    <w:rsid w:val="00163147"/>
    <w:rsid w:val="00164C57"/>
    <w:rsid w:val="00164C9D"/>
    <w:rsid w:val="00166780"/>
    <w:rsid w:val="00171531"/>
    <w:rsid w:val="00171794"/>
    <w:rsid w:val="00172F7A"/>
    <w:rsid w:val="00173150"/>
    <w:rsid w:val="00173390"/>
    <w:rsid w:val="001736F0"/>
    <w:rsid w:val="00173BB3"/>
    <w:rsid w:val="001740D0"/>
    <w:rsid w:val="00174F2C"/>
    <w:rsid w:val="00175A56"/>
    <w:rsid w:val="00177EAF"/>
    <w:rsid w:val="00180F2A"/>
    <w:rsid w:val="00184B91"/>
    <w:rsid w:val="00184D4A"/>
    <w:rsid w:val="00185ABC"/>
    <w:rsid w:val="00186EC1"/>
    <w:rsid w:val="00187D7C"/>
    <w:rsid w:val="00187EEA"/>
    <w:rsid w:val="001919F5"/>
    <w:rsid w:val="00191E1F"/>
    <w:rsid w:val="00192C74"/>
    <w:rsid w:val="0019464E"/>
    <w:rsid w:val="0019473B"/>
    <w:rsid w:val="001952B1"/>
    <w:rsid w:val="00196096"/>
    <w:rsid w:val="0019609C"/>
    <w:rsid w:val="00196E39"/>
    <w:rsid w:val="001973A5"/>
    <w:rsid w:val="00197649"/>
    <w:rsid w:val="001A0182"/>
    <w:rsid w:val="001A01FB"/>
    <w:rsid w:val="001A10E9"/>
    <w:rsid w:val="001A183D"/>
    <w:rsid w:val="001A2B65"/>
    <w:rsid w:val="001A3CD3"/>
    <w:rsid w:val="001A5BEF"/>
    <w:rsid w:val="001A5D19"/>
    <w:rsid w:val="001A5F35"/>
    <w:rsid w:val="001A73E4"/>
    <w:rsid w:val="001A7F15"/>
    <w:rsid w:val="001B0F32"/>
    <w:rsid w:val="001B12E0"/>
    <w:rsid w:val="001B1EA8"/>
    <w:rsid w:val="001B342E"/>
    <w:rsid w:val="001B3840"/>
    <w:rsid w:val="001C1832"/>
    <w:rsid w:val="001C188C"/>
    <w:rsid w:val="001C22E6"/>
    <w:rsid w:val="001C4801"/>
    <w:rsid w:val="001D00B8"/>
    <w:rsid w:val="001D1783"/>
    <w:rsid w:val="001D298F"/>
    <w:rsid w:val="001D53CD"/>
    <w:rsid w:val="001D5596"/>
    <w:rsid w:val="001D55A3"/>
    <w:rsid w:val="001D569F"/>
    <w:rsid w:val="001D5AF5"/>
    <w:rsid w:val="001D7099"/>
    <w:rsid w:val="001E1E73"/>
    <w:rsid w:val="001E4B29"/>
    <w:rsid w:val="001E4C03"/>
    <w:rsid w:val="001E4E0C"/>
    <w:rsid w:val="001E526D"/>
    <w:rsid w:val="001E5383"/>
    <w:rsid w:val="001E5655"/>
    <w:rsid w:val="001F0A47"/>
    <w:rsid w:val="001F1832"/>
    <w:rsid w:val="001F220F"/>
    <w:rsid w:val="001F25B3"/>
    <w:rsid w:val="001F32B1"/>
    <w:rsid w:val="001F4475"/>
    <w:rsid w:val="001F4CF4"/>
    <w:rsid w:val="001F5285"/>
    <w:rsid w:val="001F6616"/>
    <w:rsid w:val="00202BD4"/>
    <w:rsid w:val="00202E47"/>
    <w:rsid w:val="002046E2"/>
    <w:rsid w:val="00204A97"/>
    <w:rsid w:val="00205E90"/>
    <w:rsid w:val="00207D92"/>
    <w:rsid w:val="002114EF"/>
    <w:rsid w:val="00211B3D"/>
    <w:rsid w:val="00211C75"/>
    <w:rsid w:val="00215BA9"/>
    <w:rsid w:val="002166AD"/>
    <w:rsid w:val="0021717C"/>
    <w:rsid w:val="00217871"/>
    <w:rsid w:val="002203E9"/>
    <w:rsid w:val="00221ED8"/>
    <w:rsid w:val="002231EA"/>
    <w:rsid w:val="00223FDF"/>
    <w:rsid w:val="002279C0"/>
    <w:rsid w:val="00231161"/>
    <w:rsid w:val="00231976"/>
    <w:rsid w:val="00235C61"/>
    <w:rsid w:val="0023727E"/>
    <w:rsid w:val="00241163"/>
    <w:rsid w:val="00241872"/>
    <w:rsid w:val="00242081"/>
    <w:rsid w:val="00242988"/>
    <w:rsid w:val="00242F24"/>
    <w:rsid w:val="00243777"/>
    <w:rsid w:val="00243846"/>
    <w:rsid w:val="002441CD"/>
    <w:rsid w:val="0024476E"/>
    <w:rsid w:val="00245772"/>
    <w:rsid w:val="002458D7"/>
    <w:rsid w:val="002501A3"/>
    <w:rsid w:val="0025166C"/>
    <w:rsid w:val="002555D4"/>
    <w:rsid w:val="002557DE"/>
    <w:rsid w:val="00257A4F"/>
    <w:rsid w:val="00260982"/>
    <w:rsid w:val="00261A16"/>
    <w:rsid w:val="00261F77"/>
    <w:rsid w:val="002630DC"/>
    <w:rsid w:val="00263522"/>
    <w:rsid w:val="00264EC6"/>
    <w:rsid w:val="00265585"/>
    <w:rsid w:val="00270364"/>
    <w:rsid w:val="00271013"/>
    <w:rsid w:val="00273FE4"/>
    <w:rsid w:val="00274878"/>
    <w:rsid w:val="002754FE"/>
    <w:rsid w:val="00275D93"/>
    <w:rsid w:val="002765B4"/>
    <w:rsid w:val="00276A94"/>
    <w:rsid w:val="00277116"/>
    <w:rsid w:val="00277394"/>
    <w:rsid w:val="00280EF6"/>
    <w:rsid w:val="00282F1E"/>
    <w:rsid w:val="00283AEA"/>
    <w:rsid w:val="00284F91"/>
    <w:rsid w:val="00285A09"/>
    <w:rsid w:val="0028711B"/>
    <w:rsid w:val="00292AFB"/>
    <w:rsid w:val="00293103"/>
    <w:rsid w:val="00293B94"/>
    <w:rsid w:val="00293C64"/>
    <w:rsid w:val="0029405D"/>
    <w:rsid w:val="00294FA6"/>
    <w:rsid w:val="00295A6F"/>
    <w:rsid w:val="00295B41"/>
    <w:rsid w:val="002963F1"/>
    <w:rsid w:val="00296954"/>
    <w:rsid w:val="00296C22"/>
    <w:rsid w:val="002A17C0"/>
    <w:rsid w:val="002A20C4"/>
    <w:rsid w:val="002A4532"/>
    <w:rsid w:val="002A4954"/>
    <w:rsid w:val="002A4CC6"/>
    <w:rsid w:val="002A570F"/>
    <w:rsid w:val="002A601E"/>
    <w:rsid w:val="002A7292"/>
    <w:rsid w:val="002A7358"/>
    <w:rsid w:val="002A7902"/>
    <w:rsid w:val="002B0F6B"/>
    <w:rsid w:val="002B23B8"/>
    <w:rsid w:val="002B2446"/>
    <w:rsid w:val="002B2ACA"/>
    <w:rsid w:val="002B2EDE"/>
    <w:rsid w:val="002B4429"/>
    <w:rsid w:val="002B4A4C"/>
    <w:rsid w:val="002B68A6"/>
    <w:rsid w:val="002B6BF9"/>
    <w:rsid w:val="002B7FAF"/>
    <w:rsid w:val="002C09EE"/>
    <w:rsid w:val="002C0B8D"/>
    <w:rsid w:val="002C0BF5"/>
    <w:rsid w:val="002C34B2"/>
    <w:rsid w:val="002C4632"/>
    <w:rsid w:val="002C4D2F"/>
    <w:rsid w:val="002C5583"/>
    <w:rsid w:val="002C69F7"/>
    <w:rsid w:val="002D0C4F"/>
    <w:rsid w:val="002D1364"/>
    <w:rsid w:val="002D2421"/>
    <w:rsid w:val="002D4D30"/>
    <w:rsid w:val="002D5000"/>
    <w:rsid w:val="002D5277"/>
    <w:rsid w:val="002D598D"/>
    <w:rsid w:val="002D65F3"/>
    <w:rsid w:val="002D7188"/>
    <w:rsid w:val="002D746C"/>
    <w:rsid w:val="002E0422"/>
    <w:rsid w:val="002E1DE3"/>
    <w:rsid w:val="002E2AB6"/>
    <w:rsid w:val="002E3F34"/>
    <w:rsid w:val="002E5F79"/>
    <w:rsid w:val="002E64FA"/>
    <w:rsid w:val="002E6E46"/>
    <w:rsid w:val="002F0666"/>
    <w:rsid w:val="002F0A00"/>
    <w:rsid w:val="002F0CFA"/>
    <w:rsid w:val="002F2595"/>
    <w:rsid w:val="002F2820"/>
    <w:rsid w:val="002F29B9"/>
    <w:rsid w:val="002F3424"/>
    <w:rsid w:val="002F4D41"/>
    <w:rsid w:val="002F608A"/>
    <w:rsid w:val="002F669F"/>
    <w:rsid w:val="002F6BCE"/>
    <w:rsid w:val="002F71B1"/>
    <w:rsid w:val="00300EAE"/>
    <w:rsid w:val="00301C97"/>
    <w:rsid w:val="00301DB4"/>
    <w:rsid w:val="00302DC5"/>
    <w:rsid w:val="00303972"/>
    <w:rsid w:val="00307906"/>
    <w:rsid w:val="0031004C"/>
    <w:rsid w:val="003105F6"/>
    <w:rsid w:val="00311297"/>
    <w:rsid w:val="003113BE"/>
    <w:rsid w:val="00312298"/>
    <w:rsid w:val="003122CA"/>
    <w:rsid w:val="00312D9E"/>
    <w:rsid w:val="003148FD"/>
    <w:rsid w:val="00316915"/>
    <w:rsid w:val="00316FE9"/>
    <w:rsid w:val="00321080"/>
    <w:rsid w:val="00322AE1"/>
    <w:rsid w:val="00322BD3"/>
    <w:rsid w:val="00322D45"/>
    <w:rsid w:val="00325040"/>
    <w:rsid w:val="0032569A"/>
    <w:rsid w:val="00325A1F"/>
    <w:rsid w:val="00325E9A"/>
    <w:rsid w:val="003268F9"/>
    <w:rsid w:val="00330BAF"/>
    <w:rsid w:val="0033431B"/>
    <w:rsid w:val="0033449C"/>
    <w:rsid w:val="00334E3A"/>
    <w:rsid w:val="00335687"/>
    <w:rsid w:val="003361DD"/>
    <w:rsid w:val="00336A1F"/>
    <w:rsid w:val="00336D74"/>
    <w:rsid w:val="00337832"/>
    <w:rsid w:val="00340462"/>
    <w:rsid w:val="00341575"/>
    <w:rsid w:val="00341A6A"/>
    <w:rsid w:val="00345B9C"/>
    <w:rsid w:val="003473CF"/>
    <w:rsid w:val="0035079F"/>
    <w:rsid w:val="00350C50"/>
    <w:rsid w:val="00352C29"/>
    <w:rsid w:val="00352DAE"/>
    <w:rsid w:val="00354EB9"/>
    <w:rsid w:val="00356F7C"/>
    <w:rsid w:val="00357FC4"/>
    <w:rsid w:val="003602AE"/>
    <w:rsid w:val="0036033A"/>
    <w:rsid w:val="00360640"/>
    <w:rsid w:val="00360929"/>
    <w:rsid w:val="00363E73"/>
    <w:rsid w:val="0036467D"/>
    <w:rsid w:val="003647D5"/>
    <w:rsid w:val="0036726D"/>
    <w:rsid w:val="003674B0"/>
    <w:rsid w:val="003676CF"/>
    <w:rsid w:val="00370DA7"/>
    <w:rsid w:val="00371614"/>
    <w:rsid w:val="00371800"/>
    <w:rsid w:val="0037300B"/>
    <w:rsid w:val="0037313F"/>
    <w:rsid w:val="00373208"/>
    <w:rsid w:val="00374887"/>
    <w:rsid w:val="00375615"/>
    <w:rsid w:val="0037727C"/>
    <w:rsid w:val="00377E70"/>
    <w:rsid w:val="00380904"/>
    <w:rsid w:val="003823EE"/>
    <w:rsid w:val="00382960"/>
    <w:rsid w:val="00382F95"/>
    <w:rsid w:val="00383BDA"/>
    <w:rsid w:val="003845AC"/>
    <w:rsid w:val="003846F7"/>
    <w:rsid w:val="003851ED"/>
    <w:rsid w:val="00385B39"/>
    <w:rsid w:val="00386321"/>
    <w:rsid w:val="003866C5"/>
    <w:rsid w:val="00386785"/>
    <w:rsid w:val="00386B0F"/>
    <w:rsid w:val="00390E89"/>
    <w:rsid w:val="00391B1A"/>
    <w:rsid w:val="00394423"/>
    <w:rsid w:val="00396942"/>
    <w:rsid w:val="00396B49"/>
    <w:rsid w:val="00396E3E"/>
    <w:rsid w:val="003976F5"/>
    <w:rsid w:val="003A0003"/>
    <w:rsid w:val="003A1149"/>
    <w:rsid w:val="003A1868"/>
    <w:rsid w:val="003A306E"/>
    <w:rsid w:val="003A38D5"/>
    <w:rsid w:val="003A60DC"/>
    <w:rsid w:val="003A6A46"/>
    <w:rsid w:val="003A6B90"/>
    <w:rsid w:val="003A6C32"/>
    <w:rsid w:val="003A7748"/>
    <w:rsid w:val="003A7A63"/>
    <w:rsid w:val="003B000C"/>
    <w:rsid w:val="003B0F1D"/>
    <w:rsid w:val="003B4657"/>
    <w:rsid w:val="003B4A57"/>
    <w:rsid w:val="003B4E1F"/>
    <w:rsid w:val="003B7821"/>
    <w:rsid w:val="003C051D"/>
    <w:rsid w:val="003C0AD9"/>
    <w:rsid w:val="003C0ED0"/>
    <w:rsid w:val="003C1D49"/>
    <w:rsid w:val="003C3415"/>
    <w:rsid w:val="003C35C4"/>
    <w:rsid w:val="003C4FA6"/>
    <w:rsid w:val="003C518E"/>
    <w:rsid w:val="003C7E16"/>
    <w:rsid w:val="003D0979"/>
    <w:rsid w:val="003D12C2"/>
    <w:rsid w:val="003D31B9"/>
    <w:rsid w:val="003D3867"/>
    <w:rsid w:val="003D61D8"/>
    <w:rsid w:val="003D6286"/>
    <w:rsid w:val="003D666A"/>
    <w:rsid w:val="003E0A11"/>
    <w:rsid w:val="003E0D1A"/>
    <w:rsid w:val="003E1A49"/>
    <w:rsid w:val="003E2CD3"/>
    <w:rsid w:val="003E2DA3"/>
    <w:rsid w:val="003E3156"/>
    <w:rsid w:val="003E5989"/>
    <w:rsid w:val="003E72E4"/>
    <w:rsid w:val="003F020D"/>
    <w:rsid w:val="003F03D9"/>
    <w:rsid w:val="003F2B5F"/>
    <w:rsid w:val="003F2FBE"/>
    <w:rsid w:val="003F318D"/>
    <w:rsid w:val="003F3C78"/>
    <w:rsid w:val="003F3F0F"/>
    <w:rsid w:val="003F5B7A"/>
    <w:rsid w:val="003F5BAE"/>
    <w:rsid w:val="003F69BD"/>
    <w:rsid w:val="003F6ED7"/>
    <w:rsid w:val="003F75E8"/>
    <w:rsid w:val="003F798B"/>
    <w:rsid w:val="003F7B96"/>
    <w:rsid w:val="00400CD8"/>
    <w:rsid w:val="00401C84"/>
    <w:rsid w:val="0040261B"/>
    <w:rsid w:val="00403210"/>
    <w:rsid w:val="004035BB"/>
    <w:rsid w:val="004035EB"/>
    <w:rsid w:val="00405DF2"/>
    <w:rsid w:val="00406DA5"/>
    <w:rsid w:val="00407332"/>
    <w:rsid w:val="00407828"/>
    <w:rsid w:val="00407E05"/>
    <w:rsid w:val="00410A96"/>
    <w:rsid w:val="00411DEC"/>
    <w:rsid w:val="004123F9"/>
    <w:rsid w:val="00412539"/>
    <w:rsid w:val="00413D8E"/>
    <w:rsid w:val="004140F2"/>
    <w:rsid w:val="004151DF"/>
    <w:rsid w:val="00417B22"/>
    <w:rsid w:val="004202A1"/>
    <w:rsid w:val="00421085"/>
    <w:rsid w:val="004241DF"/>
    <w:rsid w:val="0042456E"/>
    <w:rsid w:val="0042465E"/>
    <w:rsid w:val="00424C7C"/>
    <w:rsid w:val="00424DF7"/>
    <w:rsid w:val="004261BD"/>
    <w:rsid w:val="00426D5F"/>
    <w:rsid w:val="00427CFC"/>
    <w:rsid w:val="004315E3"/>
    <w:rsid w:val="00431D89"/>
    <w:rsid w:val="00432B76"/>
    <w:rsid w:val="00434386"/>
    <w:rsid w:val="00434D01"/>
    <w:rsid w:val="00435D26"/>
    <w:rsid w:val="004361CC"/>
    <w:rsid w:val="00440C99"/>
    <w:rsid w:val="004411CE"/>
    <w:rsid w:val="0044175C"/>
    <w:rsid w:val="00443862"/>
    <w:rsid w:val="0044503F"/>
    <w:rsid w:val="004453DB"/>
    <w:rsid w:val="00445F4D"/>
    <w:rsid w:val="0044687F"/>
    <w:rsid w:val="004504C0"/>
    <w:rsid w:val="00451A83"/>
    <w:rsid w:val="0045503A"/>
    <w:rsid w:val="004550FB"/>
    <w:rsid w:val="00455555"/>
    <w:rsid w:val="004567F3"/>
    <w:rsid w:val="004569B8"/>
    <w:rsid w:val="00456F32"/>
    <w:rsid w:val="004603DA"/>
    <w:rsid w:val="00460A69"/>
    <w:rsid w:val="0046111A"/>
    <w:rsid w:val="004619B5"/>
    <w:rsid w:val="00461E4D"/>
    <w:rsid w:val="00462946"/>
    <w:rsid w:val="00463DBF"/>
    <w:rsid w:val="00463F43"/>
    <w:rsid w:val="0046495C"/>
    <w:rsid w:val="00464B94"/>
    <w:rsid w:val="00464BB9"/>
    <w:rsid w:val="00464C7E"/>
    <w:rsid w:val="0046522E"/>
    <w:rsid w:val="004653A8"/>
    <w:rsid w:val="00465A0B"/>
    <w:rsid w:val="00465E7C"/>
    <w:rsid w:val="00466BE0"/>
    <w:rsid w:val="0047077C"/>
    <w:rsid w:val="00470B05"/>
    <w:rsid w:val="00471DEC"/>
    <w:rsid w:val="0047207C"/>
    <w:rsid w:val="00472CD6"/>
    <w:rsid w:val="00473C38"/>
    <w:rsid w:val="00474E3C"/>
    <w:rsid w:val="004756DA"/>
    <w:rsid w:val="00475C87"/>
    <w:rsid w:val="0047764E"/>
    <w:rsid w:val="00480A58"/>
    <w:rsid w:val="00480EF0"/>
    <w:rsid w:val="00480F7B"/>
    <w:rsid w:val="00482151"/>
    <w:rsid w:val="00482FF0"/>
    <w:rsid w:val="00484404"/>
    <w:rsid w:val="00485FAD"/>
    <w:rsid w:val="00486AB7"/>
    <w:rsid w:val="00487630"/>
    <w:rsid w:val="00487AED"/>
    <w:rsid w:val="00491EDF"/>
    <w:rsid w:val="00492A3F"/>
    <w:rsid w:val="004944F5"/>
    <w:rsid w:val="00494F62"/>
    <w:rsid w:val="004951BC"/>
    <w:rsid w:val="004968BF"/>
    <w:rsid w:val="004979D8"/>
    <w:rsid w:val="004A1C5F"/>
    <w:rsid w:val="004A1C83"/>
    <w:rsid w:val="004A2001"/>
    <w:rsid w:val="004A2B65"/>
    <w:rsid w:val="004A3266"/>
    <w:rsid w:val="004A3590"/>
    <w:rsid w:val="004A3C51"/>
    <w:rsid w:val="004A3CBA"/>
    <w:rsid w:val="004A40BD"/>
    <w:rsid w:val="004A4DBE"/>
    <w:rsid w:val="004A6E47"/>
    <w:rsid w:val="004B00A7"/>
    <w:rsid w:val="004B1A45"/>
    <w:rsid w:val="004B23A6"/>
    <w:rsid w:val="004B2563"/>
    <w:rsid w:val="004B25E2"/>
    <w:rsid w:val="004B2B24"/>
    <w:rsid w:val="004B34D7"/>
    <w:rsid w:val="004B5037"/>
    <w:rsid w:val="004B53BA"/>
    <w:rsid w:val="004B5B2F"/>
    <w:rsid w:val="004B626A"/>
    <w:rsid w:val="004B660E"/>
    <w:rsid w:val="004B7AEE"/>
    <w:rsid w:val="004C05BD"/>
    <w:rsid w:val="004C09B2"/>
    <w:rsid w:val="004C1139"/>
    <w:rsid w:val="004C3B06"/>
    <w:rsid w:val="004C3F97"/>
    <w:rsid w:val="004C52A6"/>
    <w:rsid w:val="004C5E68"/>
    <w:rsid w:val="004C6994"/>
    <w:rsid w:val="004C7EE7"/>
    <w:rsid w:val="004D2961"/>
    <w:rsid w:val="004D2DEE"/>
    <w:rsid w:val="004D2E1F"/>
    <w:rsid w:val="004D6063"/>
    <w:rsid w:val="004D7FD9"/>
    <w:rsid w:val="004E1324"/>
    <w:rsid w:val="004E19A5"/>
    <w:rsid w:val="004E37E5"/>
    <w:rsid w:val="004E38CD"/>
    <w:rsid w:val="004E3FDB"/>
    <w:rsid w:val="004E70E0"/>
    <w:rsid w:val="004F034F"/>
    <w:rsid w:val="004F1E68"/>
    <w:rsid w:val="004F1F4A"/>
    <w:rsid w:val="004F296D"/>
    <w:rsid w:val="004F4348"/>
    <w:rsid w:val="004F508B"/>
    <w:rsid w:val="004F622D"/>
    <w:rsid w:val="004F695F"/>
    <w:rsid w:val="004F6CA4"/>
    <w:rsid w:val="00500752"/>
    <w:rsid w:val="00501A50"/>
    <w:rsid w:val="0050222D"/>
    <w:rsid w:val="005034A7"/>
    <w:rsid w:val="00503AF3"/>
    <w:rsid w:val="005040D2"/>
    <w:rsid w:val="005040E8"/>
    <w:rsid w:val="00504267"/>
    <w:rsid w:val="0050696D"/>
    <w:rsid w:val="00507794"/>
    <w:rsid w:val="00507976"/>
    <w:rsid w:val="00507AE8"/>
    <w:rsid w:val="00510087"/>
    <w:rsid w:val="005101E8"/>
    <w:rsid w:val="0051094B"/>
    <w:rsid w:val="005110D7"/>
    <w:rsid w:val="0051133D"/>
    <w:rsid w:val="005113FF"/>
    <w:rsid w:val="00511D99"/>
    <w:rsid w:val="005128D3"/>
    <w:rsid w:val="005147E8"/>
    <w:rsid w:val="0051520A"/>
    <w:rsid w:val="005158F2"/>
    <w:rsid w:val="00516879"/>
    <w:rsid w:val="0052035C"/>
    <w:rsid w:val="00523E55"/>
    <w:rsid w:val="00525664"/>
    <w:rsid w:val="00526DFC"/>
    <w:rsid w:val="00526F43"/>
    <w:rsid w:val="00527651"/>
    <w:rsid w:val="00527D7A"/>
    <w:rsid w:val="00527DB1"/>
    <w:rsid w:val="00530F5B"/>
    <w:rsid w:val="005363AB"/>
    <w:rsid w:val="00540262"/>
    <w:rsid w:val="00541A86"/>
    <w:rsid w:val="005421EF"/>
    <w:rsid w:val="00544EF4"/>
    <w:rsid w:val="00545E53"/>
    <w:rsid w:val="00546AD4"/>
    <w:rsid w:val="005479D9"/>
    <w:rsid w:val="00550E61"/>
    <w:rsid w:val="005529E7"/>
    <w:rsid w:val="00555512"/>
    <w:rsid w:val="00555E02"/>
    <w:rsid w:val="005568A4"/>
    <w:rsid w:val="005572BD"/>
    <w:rsid w:val="00557A12"/>
    <w:rsid w:val="00560AC7"/>
    <w:rsid w:val="00560C16"/>
    <w:rsid w:val="00561AFB"/>
    <w:rsid w:val="00561FA8"/>
    <w:rsid w:val="00562781"/>
    <w:rsid w:val="005635ED"/>
    <w:rsid w:val="00565253"/>
    <w:rsid w:val="005674EB"/>
    <w:rsid w:val="00570191"/>
    <w:rsid w:val="00570570"/>
    <w:rsid w:val="00571FA8"/>
    <w:rsid w:val="00572512"/>
    <w:rsid w:val="00573EE6"/>
    <w:rsid w:val="00574879"/>
    <w:rsid w:val="0057547F"/>
    <w:rsid w:val="005754EE"/>
    <w:rsid w:val="00576166"/>
    <w:rsid w:val="0057617E"/>
    <w:rsid w:val="00576497"/>
    <w:rsid w:val="0058051C"/>
    <w:rsid w:val="0058321D"/>
    <w:rsid w:val="005835E7"/>
    <w:rsid w:val="0058397F"/>
    <w:rsid w:val="00583BF8"/>
    <w:rsid w:val="0058496C"/>
    <w:rsid w:val="00585EC7"/>
    <w:rsid w:val="00585F33"/>
    <w:rsid w:val="005860D6"/>
    <w:rsid w:val="00590F32"/>
    <w:rsid w:val="00591124"/>
    <w:rsid w:val="005915E7"/>
    <w:rsid w:val="00592382"/>
    <w:rsid w:val="00593EDD"/>
    <w:rsid w:val="00594C8F"/>
    <w:rsid w:val="00597024"/>
    <w:rsid w:val="005A0274"/>
    <w:rsid w:val="005A0292"/>
    <w:rsid w:val="005A0642"/>
    <w:rsid w:val="005A095C"/>
    <w:rsid w:val="005A156C"/>
    <w:rsid w:val="005A180C"/>
    <w:rsid w:val="005A19C1"/>
    <w:rsid w:val="005A1CB0"/>
    <w:rsid w:val="005A28DB"/>
    <w:rsid w:val="005A2D19"/>
    <w:rsid w:val="005A3FC9"/>
    <w:rsid w:val="005A51E8"/>
    <w:rsid w:val="005A669D"/>
    <w:rsid w:val="005A75D8"/>
    <w:rsid w:val="005B1606"/>
    <w:rsid w:val="005B34C1"/>
    <w:rsid w:val="005B411D"/>
    <w:rsid w:val="005B5D4D"/>
    <w:rsid w:val="005B713E"/>
    <w:rsid w:val="005C03B6"/>
    <w:rsid w:val="005C348E"/>
    <w:rsid w:val="005C4A89"/>
    <w:rsid w:val="005C68E1"/>
    <w:rsid w:val="005D1676"/>
    <w:rsid w:val="005D1BE2"/>
    <w:rsid w:val="005D262F"/>
    <w:rsid w:val="005D3763"/>
    <w:rsid w:val="005D3B91"/>
    <w:rsid w:val="005D3C50"/>
    <w:rsid w:val="005D3CD1"/>
    <w:rsid w:val="005D522B"/>
    <w:rsid w:val="005D55E1"/>
    <w:rsid w:val="005D5670"/>
    <w:rsid w:val="005D5F7C"/>
    <w:rsid w:val="005D7201"/>
    <w:rsid w:val="005D79E5"/>
    <w:rsid w:val="005E19F7"/>
    <w:rsid w:val="005E293C"/>
    <w:rsid w:val="005E3176"/>
    <w:rsid w:val="005E4768"/>
    <w:rsid w:val="005E4F04"/>
    <w:rsid w:val="005E62C2"/>
    <w:rsid w:val="005E664F"/>
    <w:rsid w:val="005E6C71"/>
    <w:rsid w:val="005E7B77"/>
    <w:rsid w:val="005F0963"/>
    <w:rsid w:val="005F2824"/>
    <w:rsid w:val="005F2EBA"/>
    <w:rsid w:val="005F35ED"/>
    <w:rsid w:val="005F3C2F"/>
    <w:rsid w:val="005F5E0F"/>
    <w:rsid w:val="005F760A"/>
    <w:rsid w:val="005F7812"/>
    <w:rsid w:val="005F7A88"/>
    <w:rsid w:val="006008A6"/>
    <w:rsid w:val="00601077"/>
    <w:rsid w:val="006014CB"/>
    <w:rsid w:val="0060282C"/>
    <w:rsid w:val="00603A1A"/>
    <w:rsid w:val="006046D5"/>
    <w:rsid w:val="00607432"/>
    <w:rsid w:val="006076C6"/>
    <w:rsid w:val="00607A93"/>
    <w:rsid w:val="00610C08"/>
    <w:rsid w:val="00611354"/>
    <w:rsid w:val="00611F74"/>
    <w:rsid w:val="006153B6"/>
    <w:rsid w:val="00615772"/>
    <w:rsid w:val="00617612"/>
    <w:rsid w:val="00620D09"/>
    <w:rsid w:val="00621256"/>
    <w:rsid w:val="00621FCC"/>
    <w:rsid w:val="00622E4B"/>
    <w:rsid w:val="00622EFF"/>
    <w:rsid w:val="00623048"/>
    <w:rsid w:val="00623A61"/>
    <w:rsid w:val="00624B2D"/>
    <w:rsid w:val="00626604"/>
    <w:rsid w:val="00630911"/>
    <w:rsid w:val="00632B9D"/>
    <w:rsid w:val="0063311D"/>
    <w:rsid w:val="006333DA"/>
    <w:rsid w:val="00633E40"/>
    <w:rsid w:val="0063414B"/>
    <w:rsid w:val="00635134"/>
    <w:rsid w:val="006352FD"/>
    <w:rsid w:val="006356E2"/>
    <w:rsid w:val="006364FA"/>
    <w:rsid w:val="00640C6F"/>
    <w:rsid w:val="00641116"/>
    <w:rsid w:val="00642A65"/>
    <w:rsid w:val="0064416D"/>
    <w:rsid w:val="006456DA"/>
    <w:rsid w:val="00645DCE"/>
    <w:rsid w:val="006465AC"/>
    <w:rsid w:val="006465BF"/>
    <w:rsid w:val="0064731D"/>
    <w:rsid w:val="00647F3E"/>
    <w:rsid w:val="00647FED"/>
    <w:rsid w:val="006519C2"/>
    <w:rsid w:val="00651F0A"/>
    <w:rsid w:val="006525A1"/>
    <w:rsid w:val="00652A20"/>
    <w:rsid w:val="00653B22"/>
    <w:rsid w:val="00657328"/>
    <w:rsid w:val="00657BF4"/>
    <w:rsid w:val="006603FB"/>
    <w:rsid w:val="006608DF"/>
    <w:rsid w:val="006610C0"/>
    <w:rsid w:val="006623AC"/>
    <w:rsid w:val="0066328C"/>
    <w:rsid w:val="00665AE0"/>
    <w:rsid w:val="006660BE"/>
    <w:rsid w:val="00666291"/>
    <w:rsid w:val="006667EF"/>
    <w:rsid w:val="006678AF"/>
    <w:rsid w:val="006678F6"/>
    <w:rsid w:val="006701EF"/>
    <w:rsid w:val="00671D37"/>
    <w:rsid w:val="006736E4"/>
    <w:rsid w:val="00673BA5"/>
    <w:rsid w:val="00676667"/>
    <w:rsid w:val="00680058"/>
    <w:rsid w:val="00680C0E"/>
    <w:rsid w:val="006815C2"/>
    <w:rsid w:val="00681F9F"/>
    <w:rsid w:val="00682539"/>
    <w:rsid w:val="00682B9E"/>
    <w:rsid w:val="00682FE5"/>
    <w:rsid w:val="006833CB"/>
    <w:rsid w:val="006840EA"/>
    <w:rsid w:val="006844E2"/>
    <w:rsid w:val="00684FA7"/>
    <w:rsid w:val="00685267"/>
    <w:rsid w:val="0068652C"/>
    <w:rsid w:val="00686776"/>
    <w:rsid w:val="00686EFC"/>
    <w:rsid w:val="006872AE"/>
    <w:rsid w:val="00690082"/>
    <w:rsid w:val="00690252"/>
    <w:rsid w:val="00690794"/>
    <w:rsid w:val="006907F8"/>
    <w:rsid w:val="006943A4"/>
    <w:rsid w:val="006946BB"/>
    <w:rsid w:val="00694CCC"/>
    <w:rsid w:val="006952E0"/>
    <w:rsid w:val="00695FA5"/>
    <w:rsid w:val="006969FA"/>
    <w:rsid w:val="0069723E"/>
    <w:rsid w:val="006A05DB"/>
    <w:rsid w:val="006A35D5"/>
    <w:rsid w:val="006A4F1F"/>
    <w:rsid w:val="006A615D"/>
    <w:rsid w:val="006A748A"/>
    <w:rsid w:val="006A76C9"/>
    <w:rsid w:val="006B0741"/>
    <w:rsid w:val="006B21BE"/>
    <w:rsid w:val="006B27E7"/>
    <w:rsid w:val="006B29BE"/>
    <w:rsid w:val="006B40AD"/>
    <w:rsid w:val="006B4A7A"/>
    <w:rsid w:val="006B52B9"/>
    <w:rsid w:val="006B6CDE"/>
    <w:rsid w:val="006B6D42"/>
    <w:rsid w:val="006B7A5C"/>
    <w:rsid w:val="006C17D0"/>
    <w:rsid w:val="006C1C8A"/>
    <w:rsid w:val="006C26AD"/>
    <w:rsid w:val="006C2CCF"/>
    <w:rsid w:val="006C33FA"/>
    <w:rsid w:val="006C3CC1"/>
    <w:rsid w:val="006C419E"/>
    <w:rsid w:val="006C4442"/>
    <w:rsid w:val="006C4A31"/>
    <w:rsid w:val="006C5AC2"/>
    <w:rsid w:val="006C684E"/>
    <w:rsid w:val="006C6AFB"/>
    <w:rsid w:val="006C7046"/>
    <w:rsid w:val="006C7E05"/>
    <w:rsid w:val="006D0AC1"/>
    <w:rsid w:val="006D1B16"/>
    <w:rsid w:val="006D1CE3"/>
    <w:rsid w:val="006D2735"/>
    <w:rsid w:val="006D45B2"/>
    <w:rsid w:val="006D4945"/>
    <w:rsid w:val="006D4FE2"/>
    <w:rsid w:val="006D5019"/>
    <w:rsid w:val="006D5765"/>
    <w:rsid w:val="006D7DFB"/>
    <w:rsid w:val="006E0FCC"/>
    <w:rsid w:val="006E0FF2"/>
    <w:rsid w:val="006E1E96"/>
    <w:rsid w:val="006E3C93"/>
    <w:rsid w:val="006E4E6E"/>
    <w:rsid w:val="006E524A"/>
    <w:rsid w:val="006E53D8"/>
    <w:rsid w:val="006E5E21"/>
    <w:rsid w:val="006F1D77"/>
    <w:rsid w:val="006F2648"/>
    <w:rsid w:val="006F28B1"/>
    <w:rsid w:val="006F2F10"/>
    <w:rsid w:val="006F482B"/>
    <w:rsid w:val="006F4C42"/>
    <w:rsid w:val="006F6311"/>
    <w:rsid w:val="00701952"/>
    <w:rsid w:val="00702556"/>
    <w:rsid w:val="0070277E"/>
    <w:rsid w:val="00704156"/>
    <w:rsid w:val="00704F43"/>
    <w:rsid w:val="00705047"/>
    <w:rsid w:val="007069FC"/>
    <w:rsid w:val="007109BD"/>
    <w:rsid w:val="00711221"/>
    <w:rsid w:val="00711DBB"/>
    <w:rsid w:val="00712675"/>
    <w:rsid w:val="00713808"/>
    <w:rsid w:val="007143C9"/>
    <w:rsid w:val="00714F4B"/>
    <w:rsid w:val="007151B6"/>
    <w:rsid w:val="0071520D"/>
    <w:rsid w:val="00715350"/>
    <w:rsid w:val="00715EDB"/>
    <w:rsid w:val="007160D5"/>
    <w:rsid w:val="007163FB"/>
    <w:rsid w:val="00717C2E"/>
    <w:rsid w:val="0072044C"/>
    <w:rsid w:val="007204FA"/>
    <w:rsid w:val="007205A4"/>
    <w:rsid w:val="007213B3"/>
    <w:rsid w:val="00721998"/>
    <w:rsid w:val="0072457F"/>
    <w:rsid w:val="00725406"/>
    <w:rsid w:val="0072621B"/>
    <w:rsid w:val="00727C3B"/>
    <w:rsid w:val="00730555"/>
    <w:rsid w:val="00730CCB"/>
    <w:rsid w:val="0073121D"/>
    <w:rsid w:val="007312CC"/>
    <w:rsid w:val="00731572"/>
    <w:rsid w:val="00731B40"/>
    <w:rsid w:val="0073377A"/>
    <w:rsid w:val="00733B2D"/>
    <w:rsid w:val="00733C6D"/>
    <w:rsid w:val="00736A64"/>
    <w:rsid w:val="00737F6A"/>
    <w:rsid w:val="00740BA0"/>
    <w:rsid w:val="007410B6"/>
    <w:rsid w:val="007422C3"/>
    <w:rsid w:val="00742319"/>
    <w:rsid w:val="00744550"/>
    <w:rsid w:val="00744604"/>
    <w:rsid w:val="00744C6F"/>
    <w:rsid w:val="007457F6"/>
    <w:rsid w:val="00745ABB"/>
    <w:rsid w:val="00746E38"/>
    <w:rsid w:val="00747B09"/>
    <w:rsid w:val="00747CD5"/>
    <w:rsid w:val="00747DED"/>
    <w:rsid w:val="00752524"/>
    <w:rsid w:val="00753B51"/>
    <w:rsid w:val="007548C7"/>
    <w:rsid w:val="0075553B"/>
    <w:rsid w:val="00755C03"/>
    <w:rsid w:val="007561D5"/>
    <w:rsid w:val="00756629"/>
    <w:rsid w:val="007575D2"/>
    <w:rsid w:val="00757B4F"/>
    <w:rsid w:val="00757B6A"/>
    <w:rsid w:val="007601D3"/>
    <w:rsid w:val="007610E0"/>
    <w:rsid w:val="007621AA"/>
    <w:rsid w:val="0076260A"/>
    <w:rsid w:val="007637C1"/>
    <w:rsid w:val="00764A67"/>
    <w:rsid w:val="00766844"/>
    <w:rsid w:val="00770F6B"/>
    <w:rsid w:val="00771883"/>
    <w:rsid w:val="00776DC2"/>
    <w:rsid w:val="00780122"/>
    <w:rsid w:val="0078186E"/>
    <w:rsid w:val="0078214B"/>
    <w:rsid w:val="00782288"/>
    <w:rsid w:val="00783BA7"/>
    <w:rsid w:val="0078490C"/>
    <w:rsid w:val="0078498A"/>
    <w:rsid w:val="0078522A"/>
    <w:rsid w:val="00787067"/>
    <w:rsid w:val="007878FE"/>
    <w:rsid w:val="00791095"/>
    <w:rsid w:val="007911CF"/>
    <w:rsid w:val="00791605"/>
    <w:rsid w:val="00792207"/>
    <w:rsid w:val="00792B64"/>
    <w:rsid w:val="00792E29"/>
    <w:rsid w:val="0079379A"/>
    <w:rsid w:val="00793CF0"/>
    <w:rsid w:val="00794953"/>
    <w:rsid w:val="007952AD"/>
    <w:rsid w:val="007A0ED3"/>
    <w:rsid w:val="007A1F2F"/>
    <w:rsid w:val="007A2A5C"/>
    <w:rsid w:val="007A5150"/>
    <w:rsid w:val="007A5373"/>
    <w:rsid w:val="007A61F3"/>
    <w:rsid w:val="007A71C9"/>
    <w:rsid w:val="007A789F"/>
    <w:rsid w:val="007B0B0E"/>
    <w:rsid w:val="007B6AE6"/>
    <w:rsid w:val="007B6D1F"/>
    <w:rsid w:val="007B75BC"/>
    <w:rsid w:val="007B7770"/>
    <w:rsid w:val="007C06A5"/>
    <w:rsid w:val="007C0BD6"/>
    <w:rsid w:val="007C25CA"/>
    <w:rsid w:val="007C2EAC"/>
    <w:rsid w:val="007C30A9"/>
    <w:rsid w:val="007C3806"/>
    <w:rsid w:val="007C3B75"/>
    <w:rsid w:val="007C3BA7"/>
    <w:rsid w:val="007C5BB7"/>
    <w:rsid w:val="007C7051"/>
    <w:rsid w:val="007D00DA"/>
    <w:rsid w:val="007D07D5"/>
    <w:rsid w:val="007D1C64"/>
    <w:rsid w:val="007D2434"/>
    <w:rsid w:val="007D32DD"/>
    <w:rsid w:val="007D519D"/>
    <w:rsid w:val="007D577E"/>
    <w:rsid w:val="007D6DCE"/>
    <w:rsid w:val="007D72C4"/>
    <w:rsid w:val="007D7455"/>
    <w:rsid w:val="007E12C1"/>
    <w:rsid w:val="007E2CFE"/>
    <w:rsid w:val="007E40BE"/>
    <w:rsid w:val="007E4C34"/>
    <w:rsid w:val="007E530C"/>
    <w:rsid w:val="007E59C9"/>
    <w:rsid w:val="007E6A3D"/>
    <w:rsid w:val="007E6BBA"/>
    <w:rsid w:val="007E6F35"/>
    <w:rsid w:val="007E7C73"/>
    <w:rsid w:val="007F0072"/>
    <w:rsid w:val="007F0A0A"/>
    <w:rsid w:val="007F1003"/>
    <w:rsid w:val="007F2EB6"/>
    <w:rsid w:val="007F4787"/>
    <w:rsid w:val="007F51B0"/>
    <w:rsid w:val="007F54C3"/>
    <w:rsid w:val="007F7A49"/>
    <w:rsid w:val="00801C10"/>
    <w:rsid w:val="00801DEB"/>
    <w:rsid w:val="00801FD8"/>
    <w:rsid w:val="00802949"/>
    <w:rsid w:val="0080301E"/>
    <w:rsid w:val="0080365F"/>
    <w:rsid w:val="00805681"/>
    <w:rsid w:val="00805B76"/>
    <w:rsid w:val="00806D1C"/>
    <w:rsid w:val="00806D72"/>
    <w:rsid w:val="00810735"/>
    <w:rsid w:val="00811D8D"/>
    <w:rsid w:val="00812BE5"/>
    <w:rsid w:val="00816B53"/>
    <w:rsid w:val="00817429"/>
    <w:rsid w:val="00820F07"/>
    <w:rsid w:val="00821514"/>
    <w:rsid w:val="008217A7"/>
    <w:rsid w:val="00821D1E"/>
    <w:rsid w:val="00821E35"/>
    <w:rsid w:val="00821FF6"/>
    <w:rsid w:val="0082285C"/>
    <w:rsid w:val="00823F20"/>
    <w:rsid w:val="00824591"/>
    <w:rsid w:val="00824AED"/>
    <w:rsid w:val="00827820"/>
    <w:rsid w:val="00831B8B"/>
    <w:rsid w:val="00831E94"/>
    <w:rsid w:val="00832AEB"/>
    <w:rsid w:val="00833AF8"/>
    <w:rsid w:val="0083405D"/>
    <w:rsid w:val="008352D4"/>
    <w:rsid w:val="00835586"/>
    <w:rsid w:val="00836DB9"/>
    <w:rsid w:val="00837C67"/>
    <w:rsid w:val="008415B0"/>
    <w:rsid w:val="00841F90"/>
    <w:rsid w:val="00842028"/>
    <w:rsid w:val="0084221D"/>
    <w:rsid w:val="008436B8"/>
    <w:rsid w:val="0084498F"/>
    <w:rsid w:val="00844D3E"/>
    <w:rsid w:val="008458E5"/>
    <w:rsid w:val="008460B6"/>
    <w:rsid w:val="0084749F"/>
    <w:rsid w:val="00847983"/>
    <w:rsid w:val="00847C9F"/>
    <w:rsid w:val="00850C9D"/>
    <w:rsid w:val="00852397"/>
    <w:rsid w:val="008529E9"/>
    <w:rsid w:val="00852B59"/>
    <w:rsid w:val="00854016"/>
    <w:rsid w:val="0085524E"/>
    <w:rsid w:val="00856272"/>
    <w:rsid w:val="008563FF"/>
    <w:rsid w:val="008568EC"/>
    <w:rsid w:val="00856A22"/>
    <w:rsid w:val="0086018B"/>
    <w:rsid w:val="008609E4"/>
    <w:rsid w:val="008611DD"/>
    <w:rsid w:val="008620DE"/>
    <w:rsid w:val="0086393F"/>
    <w:rsid w:val="0086481B"/>
    <w:rsid w:val="00866405"/>
    <w:rsid w:val="00866867"/>
    <w:rsid w:val="00866E55"/>
    <w:rsid w:val="008702B4"/>
    <w:rsid w:val="00872257"/>
    <w:rsid w:val="008753E6"/>
    <w:rsid w:val="008756C7"/>
    <w:rsid w:val="008757EE"/>
    <w:rsid w:val="00875BE5"/>
    <w:rsid w:val="008768B2"/>
    <w:rsid w:val="0087738C"/>
    <w:rsid w:val="008802AF"/>
    <w:rsid w:val="008806A2"/>
    <w:rsid w:val="00881926"/>
    <w:rsid w:val="00882393"/>
    <w:rsid w:val="0088318F"/>
    <w:rsid w:val="0088331D"/>
    <w:rsid w:val="008852B0"/>
    <w:rsid w:val="008853BE"/>
    <w:rsid w:val="00885AE7"/>
    <w:rsid w:val="00886A08"/>
    <w:rsid w:val="00886B60"/>
    <w:rsid w:val="00886F35"/>
    <w:rsid w:val="00887889"/>
    <w:rsid w:val="0089004D"/>
    <w:rsid w:val="00890311"/>
    <w:rsid w:val="00890EA3"/>
    <w:rsid w:val="0089181C"/>
    <w:rsid w:val="008920FF"/>
    <w:rsid w:val="008926E8"/>
    <w:rsid w:val="00893574"/>
    <w:rsid w:val="00894F19"/>
    <w:rsid w:val="00895E31"/>
    <w:rsid w:val="00896A10"/>
    <w:rsid w:val="008971B5"/>
    <w:rsid w:val="008A12F3"/>
    <w:rsid w:val="008A1D85"/>
    <w:rsid w:val="008A4EEA"/>
    <w:rsid w:val="008A5693"/>
    <w:rsid w:val="008A5D26"/>
    <w:rsid w:val="008A5F05"/>
    <w:rsid w:val="008A61B4"/>
    <w:rsid w:val="008A6B13"/>
    <w:rsid w:val="008A6ECB"/>
    <w:rsid w:val="008A7C51"/>
    <w:rsid w:val="008B0BF9"/>
    <w:rsid w:val="008B2866"/>
    <w:rsid w:val="008B3859"/>
    <w:rsid w:val="008B4117"/>
    <w:rsid w:val="008B436D"/>
    <w:rsid w:val="008B4E49"/>
    <w:rsid w:val="008B4F7C"/>
    <w:rsid w:val="008B5895"/>
    <w:rsid w:val="008B7712"/>
    <w:rsid w:val="008B7B26"/>
    <w:rsid w:val="008C3524"/>
    <w:rsid w:val="008C4061"/>
    <w:rsid w:val="008C4229"/>
    <w:rsid w:val="008C5404"/>
    <w:rsid w:val="008C54DB"/>
    <w:rsid w:val="008C5BE0"/>
    <w:rsid w:val="008C5DFE"/>
    <w:rsid w:val="008C7233"/>
    <w:rsid w:val="008D187D"/>
    <w:rsid w:val="008D2434"/>
    <w:rsid w:val="008D5EDD"/>
    <w:rsid w:val="008D6C2B"/>
    <w:rsid w:val="008E025B"/>
    <w:rsid w:val="008E0CC6"/>
    <w:rsid w:val="008E0EE1"/>
    <w:rsid w:val="008E1571"/>
    <w:rsid w:val="008E171D"/>
    <w:rsid w:val="008E2785"/>
    <w:rsid w:val="008E3963"/>
    <w:rsid w:val="008E50AD"/>
    <w:rsid w:val="008E54E2"/>
    <w:rsid w:val="008E5940"/>
    <w:rsid w:val="008E78A3"/>
    <w:rsid w:val="008E7A3B"/>
    <w:rsid w:val="008F0654"/>
    <w:rsid w:val="008F06CB"/>
    <w:rsid w:val="008F1D0B"/>
    <w:rsid w:val="008F243C"/>
    <w:rsid w:val="008F268B"/>
    <w:rsid w:val="008F2C99"/>
    <w:rsid w:val="008F2E83"/>
    <w:rsid w:val="008F4107"/>
    <w:rsid w:val="008F4861"/>
    <w:rsid w:val="008F612A"/>
    <w:rsid w:val="008F6D38"/>
    <w:rsid w:val="00900E9A"/>
    <w:rsid w:val="00901CDC"/>
    <w:rsid w:val="0090293D"/>
    <w:rsid w:val="00902BF0"/>
    <w:rsid w:val="009034DE"/>
    <w:rsid w:val="00903FD3"/>
    <w:rsid w:val="00905396"/>
    <w:rsid w:val="0090605D"/>
    <w:rsid w:val="00906419"/>
    <w:rsid w:val="00912889"/>
    <w:rsid w:val="00912F74"/>
    <w:rsid w:val="00913A42"/>
    <w:rsid w:val="00914167"/>
    <w:rsid w:val="009143DB"/>
    <w:rsid w:val="00915065"/>
    <w:rsid w:val="00915E28"/>
    <w:rsid w:val="0091751F"/>
    <w:rsid w:val="00917CE5"/>
    <w:rsid w:val="009217C0"/>
    <w:rsid w:val="009217EB"/>
    <w:rsid w:val="009229CC"/>
    <w:rsid w:val="00923215"/>
    <w:rsid w:val="00925241"/>
    <w:rsid w:val="00925CEC"/>
    <w:rsid w:val="00926096"/>
    <w:rsid w:val="00926A3F"/>
    <w:rsid w:val="009272A6"/>
    <w:rsid w:val="009272AF"/>
    <w:rsid w:val="0092794E"/>
    <w:rsid w:val="00927EE9"/>
    <w:rsid w:val="0093078A"/>
    <w:rsid w:val="00930D30"/>
    <w:rsid w:val="00932E1A"/>
    <w:rsid w:val="009332A2"/>
    <w:rsid w:val="00933603"/>
    <w:rsid w:val="0093440A"/>
    <w:rsid w:val="0093451B"/>
    <w:rsid w:val="00937020"/>
    <w:rsid w:val="00937598"/>
    <w:rsid w:val="009378D7"/>
    <w:rsid w:val="0093790B"/>
    <w:rsid w:val="00937FE4"/>
    <w:rsid w:val="00940011"/>
    <w:rsid w:val="00942CEF"/>
    <w:rsid w:val="00943751"/>
    <w:rsid w:val="009466D0"/>
    <w:rsid w:val="00946DD0"/>
    <w:rsid w:val="00947DDD"/>
    <w:rsid w:val="009509E6"/>
    <w:rsid w:val="0095126C"/>
    <w:rsid w:val="00952018"/>
    <w:rsid w:val="00952799"/>
    <w:rsid w:val="00952800"/>
    <w:rsid w:val="00952960"/>
    <w:rsid w:val="00952D24"/>
    <w:rsid w:val="0095300D"/>
    <w:rsid w:val="00953985"/>
    <w:rsid w:val="00953D3B"/>
    <w:rsid w:val="00954E04"/>
    <w:rsid w:val="0095529B"/>
    <w:rsid w:val="0095550F"/>
    <w:rsid w:val="00956812"/>
    <w:rsid w:val="0095719A"/>
    <w:rsid w:val="009620EA"/>
    <w:rsid w:val="009623E9"/>
    <w:rsid w:val="00963EEB"/>
    <w:rsid w:val="009648BC"/>
    <w:rsid w:val="00964C2F"/>
    <w:rsid w:val="00965BC4"/>
    <w:rsid w:val="00965F88"/>
    <w:rsid w:val="00970076"/>
    <w:rsid w:val="00971255"/>
    <w:rsid w:val="0097179E"/>
    <w:rsid w:val="00973482"/>
    <w:rsid w:val="00974664"/>
    <w:rsid w:val="00975512"/>
    <w:rsid w:val="00975D8B"/>
    <w:rsid w:val="00976708"/>
    <w:rsid w:val="00976868"/>
    <w:rsid w:val="009778B8"/>
    <w:rsid w:val="00977B3C"/>
    <w:rsid w:val="009826A2"/>
    <w:rsid w:val="0098322D"/>
    <w:rsid w:val="00984C95"/>
    <w:rsid w:val="00984E03"/>
    <w:rsid w:val="0098535A"/>
    <w:rsid w:val="00985436"/>
    <w:rsid w:val="00987E85"/>
    <w:rsid w:val="00993BEC"/>
    <w:rsid w:val="00994E95"/>
    <w:rsid w:val="00996FF0"/>
    <w:rsid w:val="00997EC9"/>
    <w:rsid w:val="009A0D12"/>
    <w:rsid w:val="009A1987"/>
    <w:rsid w:val="009A1D62"/>
    <w:rsid w:val="009A2BEE"/>
    <w:rsid w:val="009A2C3F"/>
    <w:rsid w:val="009A3B33"/>
    <w:rsid w:val="009A4C20"/>
    <w:rsid w:val="009A5289"/>
    <w:rsid w:val="009A5691"/>
    <w:rsid w:val="009A5EB7"/>
    <w:rsid w:val="009A7A53"/>
    <w:rsid w:val="009B0402"/>
    <w:rsid w:val="009B0442"/>
    <w:rsid w:val="009B0B75"/>
    <w:rsid w:val="009B16DF"/>
    <w:rsid w:val="009B1E75"/>
    <w:rsid w:val="009B2743"/>
    <w:rsid w:val="009B4CB2"/>
    <w:rsid w:val="009B4FF6"/>
    <w:rsid w:val="009B6701"/>
    <w:rsid w:val="009B6EF7"/>
    <w:rsid w:val="009B7000"/>
    <w:rsid w:val="009B70A3"/>
    <w:rsid w:val="009B739C"/>
    <w:rsid w:val="009C03B3"/>
    <w:rsid w:val="009C04EC"/>
    <w:rsid w:val="009C08A9"/>
    <w:rsid w:val="009C179F"/>
    <w:rsid w:val="009C1D87"/>
    <w:rsid w:val="009C328C"/>
    <w:rsid w:val="009C3EBD"/>
    <w:rsid w:val="009C41DD"/>
    <w:rsid w:val="009C4444"/>
    <w:rsid w:val="009C58C2"/>
    <w:rsid w:val="009C67B6"/>
    <w:rsid w:val="009C698E"/>
    <w:rsid w:val="009C6DA8"/>
    <w:rsid w:val="009C75E7"/>
    <w:rsid w:val="009C79AD"/>
    <w:rsid w:val="009C7CA6"/>
    <w:rsid w:val="009D0754"/>
    <w:rsid w:val="009D215E"/>
    <w:rsid w:val="009D237E"/>
    <w:rsid w:val="009D3316"/>
    <w:rsid w:val="009D4595"/>
    <w:rsid w:val="009D55AA"/>
    <w:rsid w:val="009E0907"/>
    <w:rsid w:val="009E2440"/>
    <w:rsid w:val="009E2BA7"/>
    <w:rsid w:val="009E2EDE"/>
    <w:rsid w:val="009E3288"/>
    <w:rsid w:val="009E3E77"/>
    <w:rsid w:val="009E3FAB"/>
    <w:rsid w:val="009E530E"/>
    <w:rsid w:val="009E5B3F"/>
    <w:rsid w:val="009E6839"/>
    <w:rsid w:val="009E6EEF"/>
    <w:rsid w:val="009E7B17"/>
    <w:rsid w:val="009E7D90"/>
    <w:rsid w:val="009F1111"/>
    <w:rsid w:val="009F1964"/>
    <w:rsid w:val="009F1AB0"/>
    <w:rsid w:val="009F265A"/>
    <w:rsid w:val="009F501D"/>
    <w:rsid w:val="00A01CB1"/>
    <w:rsid w:val="00A0307A"/>
    <w:rsid w:val="00A039D5"/>
    <w:rsid w:val="00A0457B"/>
    <w:rsid w:val="00A046AD"/>
    <w:rsid w:val="00A04D41"/>
    <w:rsid w:val="00A051E7"/>
    <w:rsid w:val="00A05AB8"/>
    <w:rsid w:val="00A05ABA"/>
    <w:rsid w:val="00A079C1"/>
    <w:rsid w:val="00A10F61"/>
    <w:rsid w:val="00A120FF"/>
    <w:rsid w:val="00A12520"/>
    <w:rsid w:val="00A130FD"/>
    <w:rsid w:val="00A13A5B"/>
    <w:rsid w:val="00A13D6D"/>
    <w:rsid w:val="00A14769"/>
    <w:rsid w:val="00A154A3"/>
    <w:rsid w:val="00A15958"/>
    <w:rsid w:val="00A15A68"/>
    <w:rsid w:val="00A16151"/>
    <w:rsid w:val="00A16270"/>
    <w:rsid w:val="00A1650D"/>
    <w:rsid w:val="00A16971"/>
    <w:rsid w:val="00A16EC6"/>
    <w:rsid w:val="00A17A8E"/>
    <w:rsid w:val="00A17C06"/>
    <w:rsid w:val="00A20902"/>
    <w:rsid w:val="00A2126E"/>
    <w:rsid w:val="00A21706"/>
    <w:rsid w:val="00A24139"/>
    <w:rsid w:val="00A24F76"/>
    <w:rsid w:val="00A24FCC"/>
    <w:rsid w:val="00A2507D"/>
    <w:rsid w:val="00A26A90"/>
    <w:rsid w:val="00A26B27"/>
    <w:rsid w:val="00A26F8A"/>
    <w:rsid w:val="00A27201"/>
    <w:rsid w:val="00A305EB"/>
    <w:rsid w:val="00A30E4F"/>
    <w:rsid w:val="00A32253"/>
    <w:rsid w:val="00A3249A"/>
    <w:rsid w:val="00A3310E"/>
    <w:rsid w:val="00A333A0"/>
    <w:rsid w:val="00A334D3"/>
    <w:rsid w:val="00A33AA6"/>
    <w:rsid w:val="00A37E70"/>
    <w:rsid w:val="00A40175"/>
    <w:rsid w:val="00A402FC"/>
    <w:rsid w:val="00A437E1"/>
    <w:rsid w:val="00A43E0C"/>
    <w:rsid w:val="00A4685E"/>
    <w:rsid w:val="00A473C9"/>
    <w:rsid w:val="00A50CD4"/>
    <w:rsid w:val="00A51191"/>
    <w:rsid w:val="00A51652"/>
    <w:rsid w:val="00A5451D"/>
    <w:rsid w:val="00A55A32"/>
    <w:rsid w:val="00A56D62"/>
    <w:rsid w:val="00A56F07"/>
    <w:rsid w:val="00A5762C"/>
    <w:rsid w:val="00A600FC"/>
    <w:rsid w:val="00A60875"/>
    <w:rsid w:val="00A60BCA"/>
    <w:rsid w:val="00A62CDB"/>
    <w:rsid w:val="00A638DA"/>
    <w:rsid w:val="00A647C2"/>
    <w:rsid w:val="00A64EDD"/>
    <w:rsid w:val="00A65B41"/>
    <w:rsid w:val="00A65E00"/>
    <w:rsid w:val="00A66A78"/>
    <w:rsid w:val="00A732AE"/>
    <w:rsid w:val="00A738FB"/>
    <w:rsid w:val="00A7436E"/>
    <w:rsid w:val="00A74A60"/>
    <w:rsid w:val="00A74E96"/>
    <w:rsid w:val="00A75985"/>
    <w:rsid w:val="00A75A8E"/>
    <w:rsid w:val="00A820A3"/>
    <w:rsid w:val="00A824DD"/>
    <w:rsid w:val="00A83676"/>
    <w:rsid w:val="00A83727"/>
    <w:rsid w:val="00A83A8C"/>
    <w:rsid w:val="00A83B7B"/>
    <w:rsid w:val="00A84274"/>
    <w:rsid w:val="00A850F3"/>
    <w:rsid w:val="00A860FF"/>
    <w:rsid w:val="00A86155"/>
    <w:rsid w:val="00A864E3"/>
    <w:rsid w:val="00A94574"/>
    <w:rsid w:val="00A95936"/>
    <w:rsid w:val="00A960C8"/>
    <w:rsid w:val="00A96121"/>
    <w:rsid w:val="00A96265"/>
    <w:rsid w:val="00A963B0"/>
    <w:rsid w:val="00A97084"/>
    <w:rsid w:val="00AA1C2C"/>
    <w:rsid w:val="00AA27A8"/>
    <w:rsid w:val="00AA2DC2"/>
    <w:rsid w:val="00AA35F6"/>
    <w:rsid w:val="00AA3A62"/>
    <w:rsid w:val="00AA5BB4"/>
    <w:rsid w:val="00AA5F61"/>
    <w:rsid w:val="00AA61B9"/>
    <w:rsid w:val="00AA667C"/>
    <w:rsid w:val="00AA6E91"/>
    <w:rsid w:val="00AA7439"/>
    <w:rsid w:val="00AA7D45"/>
    <w:rsid w:val="00AB047E"/>
    <w:rsid w:val="00AB0B0A"/>
    <w:rsid w:val="00AB0BB7"/>
    <w:rsid w:val="00AB22C6"/>
    <w:rsid w:val="00AB2AD0"/>
    <w:rsid w:val="00AB3559"/>
    <w:rsid w:val="00AB4592"/>
    <w:rsid w:val="00AB67FC"/>
    <w:rsid w:val="00AB7DA1"/>
    <w:rsid w:val="00AC00F2"/>
    <w:rsid w:val="00AC0FC1"/>
    <w:rsid w:val="00AC31B5"/>
    <w:rsid w:val="00AC386A"/>
    <w:rsid w:val="00AC3D5A"/>
    <w:rsid w:val="00AC4018"/>
    <w:rsid w:val="00AC4E8A"/>
    <w:rsid w:val="00AC4EA1"/>
    <w:rsid w:val="00AC5381"/>
    <w:rsid w:val="00AC5920"/>
    <w:rsid w:val="00AC5EC2"/>
    <w:rsid w:val="00AD0E65"/>
    <w:rsid w:val="00AD2135"/>
    <w:rsid w:val="00AD2330"/>
    <w:rsid w:val="00AD2BF2"/>
    <w:rsid w:val="00AD2DB5"/>
    <w:rsid w:val="00AD33C9"/>
    <w:rsid w:val="00AD4E90"/>
    <w:rsid w:val="00AD5422"/>
    <w:rsid w:val="00AE02A3"/>
    <w:rsid w:val="00AE0CB1"/>
    <w:rsid w:val="00AE2C27"/>
    <w:rsid w:val="00AE30F1"/>
    <w:rsid w:val="00AE4179"/>
    <w:rsid w:val="00AE4425"/>
    <w:rsid w:val="00AE4FBE"/>
    <w:rsid w:val="00AE533A"/>
    <w:rsid w:val="00AE650F"/>
    <w:rsid w:val="00AE6555"/>
    <w:rsid w:val="00AE78EF"/>
    <w:rsid w:val="00AE7D16"/>
    <w:rsid w:val="00AE7E57"/>
    <w:rsid w:val="00AF068E"/>
    <w:rsid w:val="00AF0F7C"/>
    <w:rsid w:val="00AF4CAA"/>
    <w:rsid w:val="00AF571A"/>
    <w:rsid w:val="00AF5D8C"/>
    <w:rsid w:val="00AF60A0"/>
    <w:rsid w:val="00AF67FC"/>
    <w:rsid w:val="00AF7DF5"/>
    <w:rsid w:val="00B006E5"/>
    <w:rsid w:val="00B0168A"/>
    <w:rsid w:val="00B01F92"/>
    <w:rsid w:val="00B024C2"/>
    <w:rsid w:val="00B030F7"/>
    <w:rsid w:val="00B03B66"/>
    <w:rsid w:val="00B0432F"/>
    <w:rsid w:val="00B062CE"/>
    <w:rsid w:val="00B069C6"/>
    <w:rsid w:val="00B07700"/>
    <w:rsid w:val="00B118E5"/>
    <w:rsid w:val="00B11CEF"/>
    <w:rsid w:val="00B13921"/>
    <w:rsid w:val="00B1528C"/>
    <w:rsid w:val="00B16218"/>
    <w:rsid w:val="00B16ACD"/>
    <w:rsid w:val="00B21487"/>
    <w:rsid w:val="00B2163F"/>
    <w:rsid w:val="00B22966"/>
    <w:rsid w:val="00B232D1"/>
    <w:rsid w:val="00B243D9"/>
    <w:rsid w:val="00B24DB5"/>
    <w:rsid w:val="00B25676"/>
    <w:rsid w:val="00B25889"/>
    <w:rsid w:val="00B259CF"/>
    <w:rsid w:val="00B26774"/>
    <w:rsid w:val="00B31C2F"/>
    <w:rsid w:val="00B31F9E"/>
    <w:rsid w:val="00B3268F"/>
    <w:rsid w:val="00B32C2C"/>
    <w:rsid w:val="00B33A1A"/>
    <w:rsid w:val="00B33E6C"/>
    <w:rsid w:val="00B33F13"/>
    <w:rsid w:val="00B346ED"/>
    <w:rsid w:val="00B371CC"/>
    <w:rsid w:val="00B40998"/>
    <w:rsid w:val="00B40AD6"/>
    <w:rsid w:val="00B40BDC"/>
    <w:rsid w:val="00B419CB"/>
    <w:rsid w:val="00B41CD9"/>
    <w:rsid w:val="00B427E6"/>
    <w:rsid w:val="00B428A6"/>
    <w:rsid w:val="00B42C97"/>
    <w:rsid w:val="00B434B5"/>
    <w:rsid w:val="00B43E1F"/>
    <w:rsid w:val="00B45BA9"/>
    <w:rsid w:val="00B45D91"/>
    <w:rsid w:val="00B45FBC"/>
    <w:rsid w:val="00B51A7D"/>
    <w:rsid w:val="00B535C2"/>
    <w:rsid w:val="00B55544"/>
    <w:rsid w:val="00B56387"/>
    <w:rsid w:val="00B642FC"/>
    <w:rsid w:val="00B64D26"/>
    <w:rsid w:val="00B64FBB"/>
    <w:rsid w:val="00B66599"/>
    <w:rsid w:val="00B665EA"/>
    <w:rsid w:val="00B668D9"/>
    <w:rsid w:val="00B676B9"/>
    <w:rsid w:val="00B6781E"/>
    <w:rsid w:val="00B70E22"/>
    <w:rsid w:val="00B73DD2"/>
    <w:rsid w:val="00B7466B"/>
    <w:rsid w:val="00B74F64"/>
    <w:rsid w:val="00B767B0"/>
    <w:rsid w:val="00B774CB"/>
    <w:rsid w:val="00B77A28"/>
    <w:rsid w:val="00B80402"/>
    <w:rsid w:val="00B80B9A"/>
    <w:rsid w:val="00B81997"/>
    <w:rsid w:val="00B830B7"/>
    <w:rsid w:val="00B83CB1"/>
    <w:rsid w:val="00B848EA"/>
    <w:rsid w:val="00B84B2B"/>
    <w:rsid w:val="00B8598C"/>
    <w:rsid w:val="00B871CC"/>
    <w:rsid w:val="00B87B11"/>
    <w:rsid w:val="00B90500"/>
    <w:rsid w:val="00B90794"/>
    <w:rsid w:val="00B9176C"/>
    <w:rsid w:val="00B91A82"/>
    <w:rsid w:val="00B9341A"/>
    <w:rsid w:val="00B935A4"/>
    <w:rsid w:val="00B9516E"/>
    <w:rsid w:val="00B95DAC"/>
    <w:rsid w:val="00B962F9"/>
    <w:rsid w:val="00B964A2"/>
    <w:rsid w:val="00B96805"/>
    <w:rsid w:val="00B968B4"/>
    <w:rsid w:val="00B97344"/>
    <w:rsid w:val="00BA0745"/>
    <w:rsid w:val="00BA561A"/>
    <w:rsid w:val="00BA5BA7"/>
    <w:rsid w:val="00BB0DC6"/>
    <w:rsid w:val="00BB15E4"/>
    <w:rsid w:val="00BB1E19"/>
    <w:rsid w:val="00BB1FA8"/>
    <w:rsid w:val="00BB21D1"/>
    <w:rsid w:val="00BB2DE4"/>
    <w:rsid w:val="00BB32F2"/>
    <w:rsid w:val="00BB3486"/>
    <w:rsid w:val="00BB3A2E"/>
    <w:rsid w:val="00BB3BAE"/>
    <w:rsid w:val="00BB4321"/>
    <w:rsid w:val="00BB4338"/>
    <w:rsid w:val="00BB48EC"/>
    <w:rsid w:val="00BB4DAC"/>
    <w:rsid w:val="00BB62D1"/>
    <w:rsid w:val="00BB63F6"/>
    <w:rsid w:val="00BB6C0E"/>
    <w:rsid w:val="00BB7B38"/>
    <w:rsid w:val="00BC0501"/>
    <w:rsid w:val="00BC0921"/>
    <w:rsid w:val="00BC11E5"/>
    <w:rsid w:val="00BC4BC6"/>
    <w:rsid w:val="00BC52FD"/>
    <w:rsid w:val="00BC56EF"/>
    <w:rsid w:val="00BC675C"/>
    <w:rsid w:val="00BC6E62"/>
    <w:rsid w:val="00BC6FC1"/>
    <w:rsid w:val="00BC7443"/>
    <w:rsid w:val="00BD0648"/>
    <w:rsid w:val="00BD1040"/>
    <w:rsid w:val="00BD16EA"/>
    <w:rsid w:val="00BD2E61"/>
    <w:rsid w:val="00BD34AA"/>
    <w:rsid w:val="00BD4F4D"/>
    <w:rsid w:val="00BD5259"/>
    <w:rsid w:val="00BD6701"/>
    <w:rsid w:val="00BD75E3"/>
    <w:rsid w:val="00BD7F49"/>
    <w:rsid w:val="00BE089D"/>
    <w:rsid w:val="00BE0C44"/>
    <w:rsid w:val="00BE1376"/>
    <w:rsid w:val="00BE1986"/>
    <w:rsid w:val="00BE1B8B"/>
    <w:rsid w:val="00BE2323"/>
    <w:rsid w:val="00BE286C"/>
    <w:rsid w:val="00BE2A18"/>
    <w:rsid w:val="00BE2C01"/>
    <w:rsid w:val="00BE3A01"/>
    <w:rsid w:val="00BE3D81"/>
    <w:rsid w:val="00BE402E"/>
    <w:rsid w:val="00BE41EC"/>
    <w:rsid w:val="00BE563F"/>
    <w:rsid w:val="00BE56FB"/>
    <w:rsid w:val="00BE5D09"/>
    <w:rsid w:val="00BE5EF6"/>
    <w:rsid w:val="00BE731E"/>
    <w:rsid w:val="00BF0532"/>
    <w:rsid w:val="00BF059E"/>
    <w:rsid w:val="00BF0D18"/>
    <w:rsid w:val="00BF1673"/>
    <w:rsid w:val="00BF1BCC"/>
    <w:rsid w:val="00BF3BB6"/>
    <w:rsid w:val="00BF3DDE"/>
    <w:rsid w:val="00BF6083"/>
    <w:rsid w:val="00BF6589"/>
    <w:rsid w:val="00BF6E26"/>
    <w:rsid w:val="00BF6F7F"/>
    <w:rsid w:val="00BF742E"/>
    <w:rsid w:val="00BF77B3"/>
    <w:rsid w:val="00C00647"/>
    <w:rsid w:val="00C02764"/>
    <w:rsid w:val="00C04CEF"/>
    <w:rsid w:val="00C0662F"/>
    <w:rsid w:val="00C068D6"/>
    <w:rsid w:val="00C0716B"/>
    <w:rsid w:val="00C07DD8"/>
    <w:rsid w:val="00C11891"/>
    <w:rsid w:val="00C11943"/>
    <w:rsid w:val="00C11BA6"/>
    <w:rsid w:val="00C12E96"/>
    <w:rsid w:val="00C13C66"/>
    <w:rsid w:val="00C14763"/>
    <w:rsid w:val="00C1544D"/>
    <w:rsid w:val="00C15B73"/>
    <w:rsid w:val="00C16141"/>
    <w:rsid w:val="00C163E1"/>
    <w:rsid w:val="00C16626"/>
    <w:rsid w:val="00C20D3E"/>
    <w:rsid w:val="00C21C1C"/>
    <w:rsid w:val="00C2363F"/>
    <w:rsid w:val="00C236C8"/>
    <w:rsid w:val="00C2457A"/>
    <w:rsid w:val="00C260B1"/>
    <w:rsid w:val="00C26E56"/>
    <w:rsid w:val="00C30575"/>
    <w:rsid w:val="00C311BF"/>
    <w:rsid w:val="00C31406"/>
    <w:rsid w:val="00C342D2"/>
    <w:rsid w:val="00C34EE9"/>
    <w:rsid w:val="00C37194"/>
    <w:rsid w:val="00C40637"/>
    <w:rsid w:val="00C40F6C"/>
    <w:rsid w:val="00C42B14"/>
    <w:rsid w:val="00C4331A"/>
    <w:rsid w:val="00C435A2"/>
    <w:rsid w:val="00C44426"/>
    <w:rsid w:val="00C445F3"/>
    <w:rsid w:val="00C451F4"/>
    <w:rsid w:val="00C45307"/>
    <w:rsid w:val="00C45EAB"/>
    <w:rsid w:val="00C45EB1"/>
    <w:rsid w:val="00C46AAF"/>
    <w:rsid w:val="00C47C52"/>
    <w:rsid w:val="00C508CA"/>
    <w:rsid w:val="00C513EB"/>
    <w:rsid w:val="00C52588"/>
    <w:rsid w:val="00C54A3A"/>
    <w:rsid w:val="00C551E1"/>
    <w:rsid w:val="00C55566"/>
    <w:rsid w:val="00C56448"/>
    <w:rsid w:val="00C603CC"/>
    <w:rsid w:val="00C603E5"/>
    <w:rsid w:val="00C61E27"/>
    <w:rsid w:val="00C622C3"/>
    <w:rsid w:val="00C64126"/>
    <w:rsid w:val="00C643FD"/>
    <w:rsid w:val="00C66397"/>
    <w:rsid w:val="00C66780"/>
    <w:rsid w:val="00C667BE"/>
    <w:rsid w:val="00C6683F"/>
    <w:rsid w:val="00C67289"/>
    <w:rsid w:val="00C6766B"/>
    <w:rsid w:val="00C72223"/>
    <w:rsid w:val="00C728D1"/>
    <w:rsid w:val="00C750BC"/>
    <w:rsid w:val="00C76417"/>
    <w:rsid w:val="00C7726F"/>
    <w:rsid w:val="00C7793D"/>
    <w:rsid w:val="00C82376"/>
    <w:rsid w:val="00C823DA"/>
    <w:rsid w:val="00C8259F"/>
    <w:rsid w:val="00C82746"/>
    <w:rsid w:val="00C82CD2"/>
    <w:rsid w:val="00C8312F"/>
    <w:rsid w:val="00C84C47"/>
    <w:rsid w:val="00C858A4"/>
    <w:rsid w:val="00C86AFA"/>
    <w:rsid w:val="00C86E09"/>
    <w:rsid w:val="00C87E85"/>
    <w:rsid w:val="00C90BA6"/>
    <w:rsid w:val="00C9374A"/>
    <w:rsid w:val="00C969C4"/>
    <w:rsid w:val="00CA0C3F"/>
    <w:rsid w:val="00CA25B6"/>
    <w:rsid w:val="00CA4956"/>
    <w:rsid w:val="00CB139A"/>
    <w:rsid w:val="00CB1812"/>
    <w:rsid w:val="00CB18D0"/>
    <w:rsid w:val="00CB1C74"/>
    <w:rsid w:val="00CB1C8A"/>
    <w:rsid w:val="00CB24F5"/>
    <w:rsid w:val="00CB2663"/>
    <w:rsid w:val="00CB35DB"/>
    <w:rsid w:val="00CB3B89"/>
    <w:rsid w:val="00CB3BBE"/>
    <w:rsid w:val="00CB4A32"/>
    <w:rsid w:val="00CB4B4B"/>
    <w:rsid w:val="00CB59E9"/>
    <w:rsid w:val="00CB6BF9"/>
    <w:rsid w:val="00CB6CD3"/>
    <w:rsid w:val="00CB6D39"/>
    <w:rsid w:val="00CB7FCB"/>
    <w:rsid w:val="00CC0D6A"/>
    <w:rsid w:val="00CC1DAB"/>
    <w:rsid w:val="00CC3678"/>
    <w:rsid w:val="00CC3831"/>
    <w:rsid w:val="00CC3E3D"/>
    <w:rsid w:val="00CC519B"/>
    <w:rsid w:val="00CC54BE"/>
    <w:rsid w:val="00CD12C1"/>
    <w:rsid w:val="00CD214E"/>
    <w:rsid w:val="00CD2DBC"/>
    <w:rsid w:val="00CD46FA"/>
    <w:rsid w:val="00CD5719"/>
    <w:rsid w:val="00CD5973"/>
    <w:rsid w:val="00CE016D"/>
    <w:rsid w:val="00CE2417"/>
    <w:rsid w:val="00CE2E61"/>
    <w:rsid w:val="00CE31A6"/>
    <w:rsid w:val="00CE38D4"/>
    <w:rsid w:val="00CE7E86"/>
    <w:rsid w:val="00CF09AA"/>
    <w:rsid w:val="00CF11B8"/>
    <w:rsid w:val="00CF121D"/>
    <w:rsid w:val="00CF2A76"/>
    <w:rsid w:val="00CF3030"/>
    <w:rsid w:val="00CF3CDB"/>
    <w:rsid w:val="00CF4813"/>
    <w:rsid w:val="00CF5233"/>
    <w:rsid w:val="00CF629D"/>
    <w:rsid w:val="00D012DC"/>
    <w:rsid w:val="00D016C1"/>
    <w:rsid w:val="00D029B8"/>
    <w:rsid w:val="00D02F60"/>
    <w:rsid w:val="00D03E20"/>
    <w:rsid w:val="00D0464E"/>
    <w:rsid w:val="00D04A96"/>
    <w:rsid w:val="00D0579F"/>
    <w:rsid w:val="00D061FF"/>
    <w:rsid w:val="00D07A7B"/>
    <w:rsid w:val="00D102FD"/>
    <w:rsid w:val="00D10E06"/>
    <w:rsid w:val="00D10EA2"/>
    <w:rsid w:val="00D1338B"/>
    <w:rsid w:val="00D13BE5"/>
    <w:rsid w:val="00D13EAE"/>
    <w:rsid w:val="00D1475D"/>
    <w:rsid w:val="00D15197"/>
    <w:rsid w:val="00D16820"/>
    <w:rsid w:val="00D169C8"/>
    <w:rsid w:val="00D16FC8"/>
    <w:rsid w:val="00D1771C"/>
    <w:rsid w:val="00D1793F"/>
    <w:rsid w:val="00D17B63"/>
    <w:rsid w:val="00D21ABA"/>
    <w:rsid w:val="00D21FC6"/>
    <w:rsid w:val="00D22AF5"/>
    <w:rsid w:val="00D235EA"/>
    <w:rsid w:val="00D247A9"/>
    <w:rsid w:val="00D303A8"/>
    <w:rsid w:val="00D30AC4"/>
    <w:rsid w:val="00D31D6B"/>
    <w:rsid w:val="00D32721"/>
    <w:rsid w:val="00D328DC"/>
    <w:rsid w:val="00D33387"/>
    <w:rsid w:val="00D35F4C"/>
    <w:rsid w:val="00D402FB"/>
    <w:rsid w:val="00D411D8"/>
    <w:rsid w:val="00D44D70"/>
    <w:rsid w:val="00D4580B"/>
    <w:rsid w:val="00D4652A"/>
    <w:rsid w:val="00D479FD"/>
    <w:rsid w:val="00D47D7A"/>
    <w:rsid w:val="00D50ABD"/>
    <w:rsid w:val="00D52309"/>
    <w:rsid w:val="00D5328A"/>
    <w:rsid w:val="00D55290"/>
    <w:rsid w:val="00D55A34"/>
    <w:rsid w:val="00D5751B"/>
    <w:rsid w:val="00D57791"/>
    <w:rsid w:val="00D6046A"/>
    <w:rsid w:val="00D60908"/>
    <w:rsid w:val="00D62870"/>
    <w:rsid w:val="00D655D9"/>
    <w:rsid w:val="00D65872"/>
    <w:rsid w:val="00D66CFF"/>
    <w:rsid w:val="00D676F3"/>
    <w:rsid w:val="00D703EB"/>
    <w:rsid w:val="00D70EF5"/>
    <w:rsid w:val="00D71024"/>
    <w:rsid w:val="00D71A25"/>
    <w:rsid w:val="00D71FCF"/>
    <w:rsid w:val="00D72A54"/>
    <w:rsid w:val="00D72CC1"/>
    <w:rsid w:val="00D73743"/>
    <w:rsid w:val="00D76EC9"/>
    <w:rsid w:val="00D80E7D"/>
    <w:rsid w:val="00D81253"/>
    <w:rsid w:val="00D81397"/>
    <w:rsid w:val="00D81C62"/>
    <w:rsid w:val="00D833E4"/>
    <w:rsid w:val="00D83986"/>
    <w:rsid w:val="00D84409"/>
    <w:rsid w:val="00D848B9"/>
    <w:rsid w:val="00D85E2F"/>
    <w:rsid w:val="00D85F8B"/>
    <w:rsid w:val="00D86C99"/>
    <w:rsid w:val="00D90E69"/>
    <w:rsid w:val="00D91112"/>
    <w:rsid w:val="00D91368"/>
    <w:rsid w:val="00D93106"/>
    <w:rsid w:val="00D933E9"/>
    <w:rsid w:val="00D93C3F"/>
    <w:rsid w:val="00D93E2A"/>
    <w:rsid w:val="00D9505D"/>
    <w:rsid w:val="00D953D0"/>
    <w:rsid w:val="00D959F5"/>
    <w:rsid w:val="00D96884"/>
    <w:rsid w:val="00D97BA1"/>
    <w:rsid w:val="00DA1FB8"/>
    <w:rsid w:val="00DA31A3"/>
    <w:rsid w:val="00DA3FDD"/>
    <w:rsid w:val="00DA4A62"/>
    <w:rsid w:val="00DA531B"/>
    <w:rsid w:val="00DA7017"/>
    <w:rsid w:val="00DA7028"/>
    <w:rsid w:val="00DB0C51"/>
    <w:rsid w:val="00DB190C"/>
    <w:rsid w:val="00DB1AD2"/>
    <w:rsid w:val="00DB1B45"/>
    <w:rsid w:val="00DB2B58"/>
    <w:rsid w:val="00DB38EF"/>
    <w:rsid w:val="00DB514E"/>
    <w:rsid w:val="00DB516D"/>
    <w:rsid w:val="00DB5206"/>
    <w:rsid w:val="00DB6276"/>
    <w:rsid w:val="00DB63F5"/>
    <w:rsid w:val="00DC07CA"/>
    <w:rsid w:val="00DC1C6B"/>
    <w:rsid w:val="00DC27C1"/>
    <w:rsid w:val="00DC2C2E"/>
    <w:rsid w:val="00DC4AF0"/>
    <w:rsid w:val="00DC7886"/>
    <w:rsid w:val="00DC7DBC"/>
    <w:rsid w:val="00DD0CF2"/>
    <w:rsid w:val="00DD0F89"/>
    <w:rsid w:val="00DD2257"/>
    <w:rsid w:val="00DD304E"/>
    <w:rsid w:val="00DD3698"/>
    <w:rsid w:val="00DD43CC"/>
    <w:rsid w:val="00DD500F"/>
    <w:rsid w:val="00DE1554"/>
    <w:rsid w:val="00DE2503"/>
    <w:rsid w:val="00DE2901"/>
    <w:rsid w:val="00DE563E"/>
    <w:rsid w:val="00DE590F"/>
    <w:rsid w:val="00DE5EEE"/>
    <w:rsid w:val="00DE5F14"/>
    <w:rsid w:val="00DE6AF6"/>
    <w:rsid w:val="00DE6B1F"/>
    <w:rsid w:val="00DE7717"/>
    <w:rsid w:val="00DE7DC1"/>
    <w:rsid w:val="00DF01DB"/>
    <w:rsid w:val="00DF3E54"/>
    <w:rsid w:val="00DF3F7E"/>
    <w:rsid w:val="00DF7648"/>
    <w:rsid w:val="00E00E29"/>
    <w:rsid w:val="00E01241"/>
    <w:rsid w:val="00E01C34"/>
    <w:rsid w:val="00E01FF9"/>
    <w:rsid w:val="00E02BAB"/>
    <w:rsid w:val="00E03998"/>
    <w:rsid w:val="00E04CEB"/>
    <w:rsid w:val="00E060BC"/>
    <w:rsid w:val="00E06138"/>
    <w:rsid w:val="00E0711A"/>
    <w:rsid w:val="00E103AC"/>
    <w:rsid w:val="00E105FC"/>
    <w:rsid w:val="00E1064A"/>
    <w:rsid w:val="00E11420"/>
    <w:rsid w:val="00E132FB"/>
    <w:rsid w:val="00E14E3D"/>
    <w:rsid w:val="00E1676D"/>
    <w:rsid w:val="00E170B7"/>
    <w:rsid w:val="00E177DD"/>
    <w:rsid w:val="00E202E9"/>
    <w:rsid w:val="00E20900"/>
    <w:rsid w:val="00E20C7F"/>
    <w:rsid w:val="00E22685"/>
    <w:rsid w:val="00E2396E"/>
    <w:rsid w:val="00E241C2"/>
    <w:rsid w:val="00E24728"/>
    <w:rsid w:val="00E26114"/>
    <w:rsid w:val="00E276AC"/>
    <w:rsid w:val="00E32439"/>
    <w:rsid w:val="00E338C8"/>
    <w:rsid w:val="00E34A35"/>
    <w:rsid w:val="00E36645"/>
    <w:rsid w:val="00E36745"/>
    <w:rsid w:val="00E37C2F"/>
    <w:rsid w:val="00E413AE"/>
    <w:rsid w:val="00E41C28"/>
    <w:rsid w:val="00E438FF"/>
    <w:rsid w:val="00E45564"/>
    <w:rsid w:val="00E4565C"/>
    <w:rsid w:val="00E461A0"/>
    <w:rsid w:val="00E46308"/>
    <w:rsid w:val="00E51ABA"/>
    <w:rsid w:val="00E51E17"/>
    <w:rsid w:val="00E52DAB"/>
    <w:rsid w:val="00E53450"/>
    <w:rsid w:val="00E539B0"/>
    <w:rsid w:val="00E553BB"/>
    <w:rsid w:val="00E55994"/>
    <w:rsid w:val="00E55D60"/>
    <w:rsid w:val="00E6056F"/>
    <w:rsid w:val="00E60606"/>
    <w:rsid w:val="00E60A11"/>
    <w:rsid w:val="00E60C66"/>
    <w:rsid w:val="00E6164D"/>
    <w:rsid w:val="00E618C9"/>
    <w:rsid w:val="00E62774"/>
    <w:rsid w:val="00E62ED5"/>
    <w:rsid w:val="00E6307C"/>
    <w:rsid w:val="00E636FA"/>
    <w:rsid w:val="00E66C50"/>
    <w:rsid w:val="00E679D3"/>
    <w:rsid w:val="00E71208"/>
    <w:rsid w:val="00E71444"/>
    <w:rsid w:val="00E71C91"/>
    <w:rsid w:val="00E71CF2"/>
    <w:rsid w:val="00E720A1"/>
    <w:rsid w:val="00E72BD0"/>
    <w:rsid w:val="00E74BCF"/>
    <w:rsid w:val="00E75DDA"/>
    <w:rsid w:val="00E773E8"/>
    <w:rsid w:val="00E77C55"/>
    <w:rsid w:val="00E8226C"/>
    <w:rsid w:val="00E831E8"/>
    <w:rsid w:val="00E83ADD"/>
    <w:rsid w:val="00E84F38"/>
    <w:rsid w:val="00E85284"/>
    <w:rsid w:val="00E85623"/>
    <w:rsid w:val="00E85D0E"/>
    <w:rsid w:val="00E85E6E"/>
    <w:rsid w:val="00E86A13"/>
    <w:rsid w:val="00E87441"/>
    <w:rsid w:val="00E879C8"/>
    <w:rsid w:val="00E91FAE"/>
    <w:rsid w:val="00E96428"/>
    <w:rsid w:val="00E96E3F"/>
    <w:rsid w:val="00E97980"/>
    <w:rsid w:val="00E97A46"/>
    <w:rsid w:val="00EA0561"/>
    <w:rsid w:val="00EA0657"/>
    <w:rsid w:val="00EA13CE"/>
    <w:rsid w:val="00EA23A9"/>
    <w:rsid w:val="00EA270C"/>
    <w:rsid w:val="00EA2A18"/>
    <w:rsid w:val="00EA2B31"/>
    <w:rsid w:val="00EA3D8B"/>
    <w:rsid w:val="00EA4974"/>
    <w:rsid w:val="00EA532E"/>
    <w:rsid w:val="00EA626B"/>
    <w:rsid w:val="00EA7AC3"/>
    <w:rsid w:val="00EB06D9"/>
    <w:rsid w:val="00EB192B"/>
    <w:rsid w:val="00EB19ED"/>
    <w:rsid w:val="00EB1CAB"/>
    <w:rsid w:val="00EB1F6F"/>
    <w:rsid w:val="00EB3272"/>
    <w:rsid w:val="00EB4141"/>
    <w:rsid w:val="00EB5D29"/>
    <w:rsid w:val="00EB6B46"/>
    <w:rsid w:val="00EB7668"/>
    <w:rsid w:val="00EC0F5A"/>
    <w:rsid w:val="00EC20A0"/>
    <w:rsid w:val="00EC2A2E"/>
    <w:rsid w:val="00EC4265"/>
    <w:rsid w:val="00EC43EA"/>
    <w:rsid w:val="00EC4CEB"/>
    <w:rsid w:val="00EC4E01"/>
    <w:rsid w:val="00EC6505"/>
    <w:rsid w:val="00EC659E"/>
    <w:rsid w:val="00ED08CF"/>
    <w:rsid w:val="00ED0B20"/>
    <w:rsid w:val="00ED2072"/>
    <w:rsid w:val="00ED2AE0"/>
    <w:rsid w:val="00ED3009"/>
    <w:rsid w:val="00ED5553"/>
    <w:rsid w:val="00ED5E36"/>
    <w:rsid w:val="00ED60D9"/>
    <w:rsid w:val="00ED653F"/>
    <w:rsid w:val="00ED6961"/>
    <w:rsid w:val="00EE1299"/>
    <w:rsid w:val="00EE402A"/>
    <w:rsid w:val="00EE5034"/>
    <w:rsid w:val="00EE567B"/>
    <w:rsid w:val="00EE6ABE"/>
    <w:rsid w:val="00EF0B96"/>
    <w:rsid w:val="00EF0E1D"/>
    <w:rsid w:val="00EF17E2"/>
    <w:rsid w:val="00EF3479"/>
    <w:rsid w:val="00EF3486"/>
    <w:rsid w:val="00EF47AF"/>
    <w:rsid w:val="00EF53B6"/>
    <w:rsid w:val="00EF692C"/>
    <w:rsid w:val="00EF6950"/>
    <w:rsid w:val="00F0093C"/>
    <w:rsid w:val="00F00B73"/>
    <w:rsid w:val="00F012A6"/>
    <w:rsid w:val="00F01429"/>
    <w:rsid w:val="00F01BD3"/>
    <w:rsid w:val="00F023C1"/>
    <w:rsid w:val="00F03E04"/>
    <w:rsid w:val="00F04F0E"/>
    <w:rsid w:val="00F05709"/>
    <w:rsid w:val="00F062D3"/>
    <w:rsid w:val="00F0642F"/>
    <w:rsid w:val="00F100BE"/>
    <w:rsid w:val="00F115CA"/>
    <w:rsid w:val="00F14817"/>
    <w:rsid w:val="00F14B15"/>
    <w:rsid w:val="00F14EBA"/>
    <w:rsid w:val="00F1510F"/>
    <w:rsid w:val="00F1533A"/>
    <w:rsid w:val="00F15E5A"/>
    <w:rsid w:val="00F17F0A"/>
    <w:rsid w:val="00F20A72"/>
    <w:rsid w:val="00F20F6B"/>
    <w:rsid w:val="00F21B83"/>
    <w:rsid w:val="00F234F0"/>
    <w:rsid w:val="00F2668F"/>
    <w:rsid w:val="00F2742F"/>
    <w:rsid w:val="00F2753B"/>
    <w:rsid w:val="00F2763A"/>
    <w:rsid w:val="00F2787D"/>
    <w:rsid w:val="00F27A33"/>
    <w:rsid w:val="00F3057F"/>
    <w:rsid w:val="00F31A8A"/>
    <w:rsid w:val="00F33F8B"/>
    <w:rsid w:val="00F340B2"/>
    <w:rsid w:val="00F35704"/>
    <w:rsid w:val="00F3571C"/>
    <w:rsid w:val="00F40EF1"/>
    <w:rsid w:val="00F415F9"/>
    <w:rsid w:val="00F4254E"/>
    <w:rsid w:val="00F43390"/>
    <w:rsid w:val="00F43A36"/>
    <w:rsid w:val="00F443B2"/>
    <w:rsid w:val="00F44984"/>
    <w:rsid w:val="00F458C8"/>
    <w:rsid w:val="00F458D8"/>
    <w:rsid w:val="00F4665E"/>
    <w:rsid w:val="00F50237"/>
    <w:rsid w:val="00F52293"/>
    <w:rsid w:val="00F5294B"/>
    <w:rsid w:val="00F53596"/>
    <w:rsid w:val="00F5400C"/>
    <w:rsid w:val="00F54662"/>
    <w:rsid w:val="00F55AC5"/>
    <w:rsid w:val="00F55BA8"/>
    <w:rsid w:val="00F55DB1"/>
    <w:rsid w:val="00F55DE5"/>
    <w:rsid w:val="00F560C8"/>
    <w:rsid w:val="00F56210"/>
    <w:rsid w:val="00F56ACA"/>
    <w:rsid w:val="00F5729D"/>
    <w:rsid w:val="00F579B2"/>
    <w:rsid w:val="00F57FF5"/>
    <w:rsid w:val="00F600FE"/>
    <w:rsid w:val="00F604B9"/>
    <w:rsid w:val="00F61C66"/>
    <w:rsid w:val="00F62E4D"/>
    <w:rsid w:val="00F66B34"/>
    <w:rsid w:val="00F670E1"/>
    <w:rsid w:val="00F675B9"/>
    <w:rsid w:val="00F70451"/>
    <w:rsid w:val="00F70C8D"/>
    <w:rsid w:val="00F711C9"/>
    <w:rsid w:val="00F71E3A"/>
    <w:rsid w:val="00F74C59"/>
    <w:rsid w:val="00F74DA7"/>
    <w:rsid w:val="00F75A7B"/>
    <w:rsid w:val="00F75C3A"/>
    <w:rsid w:val="00F818CB"/>
    <w:rsid w:val="00F818FD"/>
    <w:rsid w:val="00F81EEB"/>
    <w:rsid w:val="00F82E30"/>
    <w:rsid w:val="00F831CB"/>
    <w:rsid w:val="00F836B3"/>
    <w:rsid w:val="00F83750"/>
    <w:rsid w:val="00F83C67"/>
    <w:rsid w:val="00F848A3"/>
    <w:rsid w:val="00F84ACF"/>
    <w:rsid w:val="00F85742"/>
    <w:rsid w:val="00F85BF8"/>
    <w:rsid w:val="00F85CAC"/>
    <w:rsid w:val="00F85F37"/>
    <w:rsid w:val="00F871CE"/>
    <w:rsid w:val="00F87760"/>
    <w:rsid w:val="00F87802"/>
    <w:rsid w:val="00F8781A"/>
    <w:rsid w:val="00F9015B"/>
    <w:rsid w:val="00F903D8"/>
    <w:rsid w:val="00F92C0A"/>
    <w:rsid w:val="00F93E81"/>
    <w:rsid w:val="00F9415B"/>
    <w:rsid w:val="00F950C9"/>
    <w:rsid w:val="00F95AA2"/>
    <w:rsid w:val="00F95CA0"/>
    <w:rsid w:val="00F968A0"/>
    <w:rsid w:val="00F96F60"/>
    <w:rsid w:val="00FA13C2"/>
    <w:rsid w:val="00FA2CF7"/>
    <w:rsid w:val="00FA415D"/>
    <w:rsid w:val="00FA4401"/>
    <w:rsid w:val="00FA5EC8"/>
    <w:rsid w:val="00FA6299"/>
    <w:rsid w:val="00FA7F91"/>
    <w:rsid w:val="00FB121C"/>
    <w:rsid w:val="00FB1CDD"/>
    <w:rsid w:val="00FB1FBF"/>
    <w:rsid w:val="00FB2C2F"/>
    <w:rsid w:val="00FB305C"/>
    <w:rsid w:val="00FB59C7"/>
    <w:rsid w:val="00FC1322"/>
    <w:rsid w:val="00FC2E3D"/>
    <w:rsid w:val="00FC39CD"/>
    <w:rsid w:val="00FC3BDE"/>
    <w:rsid w:val="00FC5CF0"/>
    <w:rsid w:val="00FD09F7"/>
    <w:rsid w:val="00FD1DBE"/>
    <w:rsid w:val="00FD25A7"/>
    <w:rsid w:val="00FD27B6"/>
    <w:rsid w:val="00FD2968"/>
    <w:rsid w:val="00FD2B63"/>
    <w:rsid w:val="00FD3260"/>
    <w:rsid w:val="00FD3689"/>
    <w:rsid w:val="00FD42A3"/>
    <w:rsid w:val="00FD4874"/>
    <w:rsid w:val="00FD63FB"/>
    <w:rsid w:val="00FD7468"/>
    <w:rsid w:val="00FD7CE0"/>
    <w:rsid w:val="00FE04DD"/>
    <w:rsid w:val="00FE0B3B"/>
    <w:rsid w:val="00FE1BE2"/>
    <w:rsid w:val="00FE24E5"/>
    <w:rsid w:val="00FE34F5"/>
    <w:rsid w:val="00FE4534"/>
    <w:rsid w:val="00FE4B54"/>
    <w:rsid w:val="00FE730A"/>
    <w:rsid w:val="00FF0BB4"/>
    <w:rsid w:val="00FF0F4E"/>
    <w:rsid w:val="00FF1DD7"/>
    <w:rsid w:val="00FF3979"/>
    <w:rsid w:val="00FF4453"/>
    <w:rsid w:val="00FF4E3B"/>
    <w:rsid w:val="00FF601A"/>
    <w:rsid w:val="00FF651B"/>
    <w:rsid w:val="0533DE0E"/>
    <w:rsid w:val="065C8A63"/>
    <w:rsid w:val="08C20DC8"/>
    <w:rsid w:val="13A8F0E5"/>
    <w:rsid w:val="14823607"/>
    <w:rsid w:val="1556485D"/>
    <w:rsid w:val="15F47EAF"/>
    <w:rsid w:val="18AA43AD"/>
    <w:rsid w:val="1D38D32B"/>
    <w:rsid w:val="223025FF"/>
    <w:rsid w:val="25CD512C"/>
    <w:rsid w:val="2F321FD6"/>
    <w:rsid w:val="317978F9"/>
    <w:rsid w:val="3404020F"/>
    <w:rsid w:val="4231C702"/>
    <w:rsid w:val="4317E6FE"/>
    <w:rsid w:val="486F3C15"/>
    <w:rsid w:val="4ACF0936"/>
    <w:rsid w:val="4D14C963"/>
    <w:rsid w:val="524E6CCC"/>
    <w:rsid w:val="52D7482E"/>
    <w:rsid w:val="52F8E2B4"/>
    <w:rsid w:val="583E5617"/>
    <w:rsid w:val="59740B93"/>
    <w:rsid w:val="5BD09598"/>
    <w:rsid w:val="6E2B4609"/>
    <w:rsid w:val="6F3D149A"/>
    <w:rsid w:val="74DF67F5"/>
    <w:rsid w:val="7774191B"/>
    <w:rsid w:val="7D17D951"/>
    <w:rsid w:val="7EEDD5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D84264"/>
  <w15:docId w15:val="{FC4B5A58-BEC4-4EA4-A3A0-0EC3EBDDF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locked="1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iPriority="0" w:unhideWhenUsed="1"/>
    <w:lsdException w:name="No List" w:semiHidden="1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semiHidden="1" w:uiPriority="0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semiHidden="1" w:uiPriority="34" w:qFormat="1"/>
    <w:lsdException w:name="Quote" w:semiHidden="1" w:qFormat="1"/>
    <w:lsdException w:name="Intense Quote" w:semiHidden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25A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paragraph" w:styleId="Nagwek1">
    <w:name w:val="heading 1"/>
    <w:basedOn w:val="Normalny"/>
    <w:next w:val="Normalny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Odwoanieprzypisudolnego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Nagwek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Stopka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Tekstdymka"/>
    <w:uiPriority w:val="99"/>
    <w:semiHidden/>
    <w:rsid w:val="004C3F97"/>
    <w:rPr>
      <w:rFonts w:ascii="Tahoma" w:eastAsiaTheme="minorEastAsia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omylnaczcionkaakapitu"/>
    <w:link w:val="Nagwek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Bezodstpw">
    <w:name w:val="No Spacing"/>
    <w:uiPriority w:val="99"/>
    <w:semiHidden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locked/>
    <w:rsid w:val="00295A6F"/>
    <w:rPr>
      <w:rFonts w:ascii="Times" w:eastAsia="Times New Roman" w:hAnsi="Times" w:cs="Times New Roman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customStyle="1" w:styleId="CommentReference">
    <w:name w:val="Comment Reference"/>
    <w:basedOn w:val="Domylnaczcionkaakapitu"/>
    <w:uiPriority w:val="99"/>
    <w:semiHidden/>
    <w:rsid w:val="00023F13"/>
    <w:rPr>
      <w:sz w:val="16"/>
      <w:szCs w:val="16"/>
    </w:rPr>
  </w:style>
  <w:style w:type="paragraph" w:customStyle="1" w:styleId="CommentText">
    <w:name w:val="Comment Text"/>
    <w:basedOn w:val="Normalny"/>
    <w:link w:val="CommentTextChar"/>
    <w:uiPriority w:val="99"/>
    <w:rsid w:val="00023F13"/>
    <w:rPr>
      <w:rFonts w:ascii="Times" w:eastAsia="Times New Roman" w:hAnsi="Times" w:cs="Times New Roman"/>
      <w:szCs w:val="24"/>
    </w:rPr>
  </w:style>
  <w:style w:type="character" w:customStyle="1" w:styleId="CommentTextChar">
    <w:name w:val="Comment Text Char"/>
    <w:basedOn w:val="Domylnaczcionkaakapitu"/>
    <w:link w:val="CommentText"/>
    <w:uiPriority w:val="99"/>
    <w:rsid w:val="004504C0"/>
    <w:rPr>
      <w:sz w:val="20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rsid w:val="00023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6A748A"/>
    <w:rPr>
      <w:b/>
    </w:rPr>
  </w:style>
  <w:style w:type="character" w:customStyle="1" w:styleId="Kkursywa">
    <w:name w:val="_K_ – kursywa"/>
    <w:basedOn w:val="Domylnaczcionkaakapitu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ela-Siatka">
    <w:name w:val="Table Grid"/>
    <w:basedOn w:val="Standardowy"/>
    <w:locked/>
    <w:rsid w:val="001952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locked/>
    <w:rsid w:val="001952B1"/>
    <w:pPr>
      <w:widowControl w:val="0"/>
      <w:autoSpaceDE w:val="0"/>
      <w:autoSpaceDN w:val="0"/>
      <w:adjustRightInd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0319C1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1329AC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/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341A6A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8E3963"/>
    <w:rPr>
      <w:strike w:val="0"/>
      <w:dstrike w:val="0"/>
      <w:color w:val="146CB4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F0642F"/>
    <w:pPr>
      <w:widowControl/>
      <w:autoSpaceDE/>
      <w:autoSpaceDN/>
      <w:adjustRightInd/>
      <w:spacing w:line="240" w:lineRule="auto"/>
      <w:ind w:left="720"/>
      <w:contextualSpacing/>
    </w:pPr>
    <w:rPr>
      <w:rFonts w:eastAsia="Times New Roman" w:cs="Times New Roman"/>
      <w:szCs w:val="24"/>
    </w:rPr>
  </w:style>
  <w:style w:type="paragraph" w:styleId="Poprawka">
    <w:name w:val="Revision"/>
    <w:hidden/>
    <w:uiPriority w:val="99"/>
    <w:semiHidden/>
    <w:rsid w:val="003C7E16"/>
    <w:pPr>
      <w:spacing w:line="240" w:lineRule="auto"/>
    </w:pPr>
    <w:rPr>
      <w:rFonts w:ascii="Times New Roman" w:eastAsiaTheme="minorEastAsia" w:hAnsi="Times New Roman" w:cs="Arial"/>
      <w:szCs w:val="20"/>
    </w:rPr>
  </w:style>
  <w:style w:type="character" w:styleId="Uwydatnienie">
    <w:name w:val="Emphasis"/>
    <w:basedOn w:val="Domylnaczcionkaakapitu"/>
    <w:uiPriority w:val="20"/>
    <w:qFormat/>
    <w:rsid w:val="00D60908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13BE5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F622D"/>
    <w:pPr>
      <w:spacing w:line="240" w:lineRule="auto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F622D"/>
    <w:rPr>
      <w:rFonts w:ascii="Times New Roman" w:eastAsiaTheme="minorEastAsia" w:hAnsi="Times New Roman" w:cs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F62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0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68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347659">
              <w:marLeft w:val="0"/>
              <w:marRight w:val="0"/>
              <w:marTop w:val="150"/>
              <w:marBottom w:val="16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80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305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007556">
              <w:marLeft w:val="0"/>
              <w:marRight w:val="0"/>
              <w:marTop w:val="150"/>
              <w:marBottom w:val="16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8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17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634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0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9074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26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1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.kolodziejek\AppData\Roaming\Microsoft\Templates\Szablon%20aktu%20prawnego%204_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656F75422AC03479FB5B603D029EB12" ma:contentTypeVersion="24" ma:contentTypeDescription="Utwórz nowy dokument." ma:contentTypeScope="" ma:versionID="8a91d2b66d1b523ee85a9641cb3d703d">
  <xsd:schema xmlns:xsd="http://www.w3.org/2001/XMLSchema" xmlns:xs="http://www.w3.org/2001/XMLSchema" xmlns:p="http://schemas.microsoft.com/office/2006/metadata/properties" xmlns:ns2="4a4f68e9-3f33-45b9-a085-f2832c45a180" xmlns:ns3="b1c84d6c-8fa0-45bd-8cfc-d3e197c409ed" targetNamespace="http://schemas.microsoft.com/office/2006/metadata/properties" ma:root="true" ma:fieldsID="d79066c001e3b05e449af7c84a63c79c" ns2:_="" ns3:_="">
    <xsd:import namespace="4a4f68e9-3f33-45b9-a085-f2832c45a180"/>
    <xsd:import namespace="b1c84d6c-8fa0-45bd-8cfc-d3e197c409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opis" minOccurs="0"/>
                <xsd:element ref="ns2:Departament" minOccurs="0"/>
                <xsd:element ref="ns2:DAS_x002d_analizy" minOccurs="0"/>
                <xsd:element ref="ns2:DaneZagreg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f68e9-3f33-45b9-a085-f2832c45a1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e835e703-0ab1-479c-86ae-40704161ae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opis" ma:index="26" nillable="true" ma:displayName="opis" ma:format="Dropdown" ma:internalName="opis">
      <xsd:simpleType>
        <xsd:restriction base="dms:Text">
          <xsd:maxLength value="255"/>
        </xsd:restriction>
      </xsd:simpleType>
    </xsd:element>
    <xsd:element name="Departament" ma:index="27" nillable="true" ma:displayName="Departament" ma:format="Dropdown" ma:internalName="Departament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DP"/>
                    <xsd:enumeration value="DRKM"/>
                    <xsd:enumeration value="DZP"/>
                    <xsd:enumeration value="DOK"/>
                    <xsd:enumeration value="DDS"/>
                    <xsd:enumeration value="DL"/>
                    <xsd:enumeration value="DeZ"/>
                    <xsd:enumeration value="DEPZ"/>
                    <xsd:enumeration value="DWM"/>
                    <xsd:enumeration value="DRZ"/>
                    <xsd:enumeration value="DA"/>
                  </xsd:restriction>
                </xsd:simpleType>
              </xsd:element>
            </xsd:sequence>
          </xsd:extension>
        </xsd:complexContent>
      </xsd:complexType>
    </xsd:element>
    <xsd:element name="DAS_x002d_analizy" ma:index="28" nillable="true" ma:displayName="DAS-analizy" ma:default="NIE" ma:format="Dropdown" ma:internalName="DAS_x002d_analizy">
      <xsd:simpleType>
        <xsd:restriction base="dms:Choice">
          <xsd:enumeration value="TAK"/>
          <xsd:enumeration value="NIE"/>
        </xsd:restriction>
      </xsd:simpleType>
    </xsd:element>
    <xsd:element name="DaneZagreg" ma:index="29" nillable="true" ma:displayName="DaneZagreg" ma:default="TAK" ma:format="Dropdown" ma:internalName="DaneZagreg">
      <xsd:simpleType>
        <xsd:restriction base="dms:Choice">
          <xsd:enumeration value="TAK"/>
          <xsd:enumeration value="NIE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c84d6c-8fa0-45bd-8cfc-d3e197c409e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82463e4-4bdf-4158-8911-90c7514e3e82}" ma:internalName="TaxCatchAll" ma:readOnly="false" ma:showField="CatchAllData" ma:web="b1c84d6c-8fa0-45bd-8cfc-d3e197c409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c84d6c-8fa0-45bd-8cfc-d3e197c409ed" xsi:nil="true"/>
    <DAS_x002d_analizy xmlns="4a4f68e9-3f33-45b9-a085-f2832c45a180">NIE</DAS_x002d_analizy>
    <opis xmlns="4a4f68e9-3f33-45b9-a085-f2832c45a180" xsi:nil="true"/>
    <lcf76f155ced4ddcb4097134ff3c332f xmlns="4a4f68e9-3f33-45b9-a085-f2832c45a180">
      <Terms xmlns="http://schemas.microsoft.com/office/infopath/2007/PartnerControls"/>
    </lcf76f155ced4ddcb4097134ff3c332f>
    <Departament xmlns="4a4f68e9-3f33-45b9-a085-f2832c45a180" xsi:nil="true"/>
    <DaneZagreg xmlns="4a4f68e9-3f33-45b9-a085-f2832c45a180">TAK</DaneZagreg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7543C78-6D98-4B3D-8A4D-6B893E3991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f68e9-3f33-45b9-a085-f2832c45a180"/>
    <ds:schemaRef ds:uri="b1c84d6c-8fa0-45bd-8cfc-d3e197c409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965EEC-9A9A-442E-A3EB-2A3F1CCC09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9710DC-EEA6-422A-A97E-8FC034FA7358}">
  <ds:schemaRefs>
    <ds:schemaRef ds:uri="http://schemas.microsoft.com/office/2006/metadata/properties"/>
    <ds:schemaRef ds:uri="http://schemas.microsoft.com/office/infopath/2007/PartnerControls"/>
    <ds:schemaRef ds:uri="b1c84d6c-8fa0-45bd-8cfc-d3e197c409ed"/>
    <ds:schemaRef ds:uri="4a4f68e9-3f33-45b9-a085-f2832c45a180"/>
  </ds:schemaRefs>
</ds:datastoreItem>
</file>

<file path=customXml/itemProps5.xml><?xml version="1.0" encoding="utf-8"?>
<ds:datastoreItem xmlns:ds="http://schemas.openxmlformats.org/officeDocument/2006/customXml" ds:itemID="{97A4DFA2-0C17-4B31-9B78-4863632D0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aktu prawnego 4_0</Template>
  <TotalTime>43</TotalTime>
  <Pages>17</Pages>
  <Words>4412</Words>
  <Characters>26477</Characters>
  <Application>Microsoft Office Word</Application>
  <DocSecurity>0</DocSecurity>
  <Lines>220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Akt prawny</vt:lpstr>
    </vt:vector>
  </TitlesOfParts>
  <Manager/>
  <Company>&lt;nazwa organu&gt;</Company>
  <LinksUpToDate>false</LinksUpToDate>
  <CharactersWithSpaces>30828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subject/>
  <dc:creator>Kozłowska Anna</dc:creator>
  <cp:keywords/>
  <cp:lastModifiedBy>Woźnialis Anna</cp:lastModifiedBy>
  <cp:revision>183</cp:revision>
  <cp:lastPrinted>2026-04-23T07:10:00Z</cp:lastPrinted>
  <dcterms:created xsi:type="dcterms:W3CDTF">2026-03-21T23:39:00Z</dcterms:created>
  <dcterms:modified xsi:type="dcterms:W3CDTF">2026-07-07T12:18:00Z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wydania obwieszczenia">
    <vt:lpwstr>&lt;data wydania obwieszczenia&gt;</vt:lpwstr>
  </property>
  <property fmtid="{D5CDD505-2E9C-101B-9397-08002B2CF9AE}" pid="3" name="Data ogłoszenia">
    <vt:lpwstr>&lt;data ogłoszenia&gt;</vt:lpwstr>
  </property>
  <property fmtid="{D5CDD505-2E9C-101B-9397-08002B2CF9AE}" pid="4" name="ContentTypeId">
    <vt:lpwstr>0x0101009656F75422AC03479FB5B603D029EB12</vt:lpwstr>
  </property>
  <property fmtid="{D5CDD505-2E9C-101B-9397-08002B2CF9AE}" pid="5" name="MediaServiceImageTags">
    <vt:lpwstr/>
  </property>
</Properties>
</file>